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AB5E" w14:textId="77777777" w:rsidR="00B44E95" w:rsidRDefault="00B44E95" w:rsidP="00592698">
      <w:pPr>
        <w:pStyle w:val="Bezodstpw"/>
        <w:contextualSpacing/>
        <w:rPr>
          <w:rFonts w:asciiTheme="majorHAnsi" w:hAnsiTheme="majorHAnsi" w:cstheme="majorHAnsi"/>
          <w:sz w:val="24"/>
          <w:szCs w:val="24"/>
        </w:rPr>
      </w:pPr>
    </w:p>
    <w:p w14:paraId="5C423FC1" w14:textId="77777777" w:rsidR="00271E63" w:rsidRDefault="00271E63" w:rsidP="00592698">
      <w:pPr>
        <w:pStyle w:val="Bezodstpw"/>
        <w:contextualSpacing/>
        <w:rPr>
          <w:rFonts w:asciiTheme="majorHAnsi" w:hAnsiTheme="majorHAnsi" w:cstheme="majorHAnsi"/>
          <w:sz w:val="24"/>
          <w:szCs w:val="24"/>
        </w:rPr>
      </w:pPr>
    </w:p>
    <w:p w14:paraId="184E448E" w14:textId="77777777" w:rsidR="00786629" w:rsidRPr="00786629" w:rsidRDefault="00786629" w:rsidP="00592698">
      <w:pPr>
        <w:pStyle w:val="Bezodstpw"/>
        <w:contextualSpacing/>
        <w:rPr>
          <w:rFonts w:asciiTheme="majorHAnsi" w:hAnsiTheme="majorHAnsi" w:cstheme="majorHAnsi"/>
          <w:sz w:val="24"/>
          <w:szCs w:val="24"/>
        </w:rPr>
      </w:pPr>
    </w:p>
    <w:p w14:paraId="2EB57941" w14:textId="5BA56E40" w:rsidR="00A7637F" w:rsidRPr="00786629" w:rsidRDefault="00A7637F" w:rsidP="00592698">
      <w:pPr>
        <w:pStyle w:val="Bezodstpw"/>
        <w:contextualSpacing/>
        <w:jc w:val="center"/>
        <w:rPr>
          <w:rFonts w:asciiTheme="majorHAnsi" w:hAnsiTheme="majorHAnsi" w:cstheme="majorHAnsi"/>
          <w:b/>
          <w:sz w:val="28"/>
          <w:szCs w:val="28"/>
        </w:rPr>
      </w:pPr>
      <w:r w:rsidRPr="00786629">
        <w:rPr>
          <w:rFonts w:asciiTheme="majorHAnsi" w:hAnsiTheme="majorHAnsi" w:cstheme="majorHAnsi"/>
          <w:b/>
          <w:sz w:val="28"/>
          <w:szCs w:val="28"/>
        </w:rPr>
        <w:t>UCHWAŁA NR</w:t>
      </w:r>
      <w:r w:rsidR="00676B16" w:rsidRPr="00786629">
        <w:rPr>
          <w:rFonts w:asciiTheme="majorHAnsi" w:hAnsiTheme="majorHAnsi" w:cstheme="majorHAnsi"/>
          <w:b/>
          <w:sz w:val="28"/>
          <w:szCs w:val="28"/>
        </w:rPr>
        <w:t xml:space="preserve"> </w:t>
      </w:r>
      <w:r w:rsidR="00271E63" w:rsidRPr="00786629">
        <w:rPr>
          <w:rFonts w:asciiTheme="majorHAnsi" w:hAnsiTheme="majorHAnsi" w:cstheme="majorHAnsi"/>
          <w:b/>
          <w:sz w:val="28"/>
          <w:szCs w:val="28"/>
        </w:rPr>
        <w:t>10</w:t>
      </w:r>
      <w:r w:rsidR="00E01FE8" w:rsidRPr="00786629">
        <w:rPr>
          <w:rFonts w:asciiTheme="majorHAnsi" w:hAnsiTheme="majorHAnsi" w:cstheme="majorHAnsi"/>
          <w:b/>
          <w:sz w:val="28"/>
          <w:szCs w:val="28"/>
        </w:rPr>
        <w:t>9</w:t>
      </w:r>
      <w:r w:rsidRPr="00786629">
        <w:rPr>
          <w:rFonts w:asciiTheme="majorHAnsi" w:hAnsiTheme="majorHAnsi" w:cstheme="majorHAnsi"/>
          <w:b/>
          <w:sz w:val="28"/>
          <w:szCs w:val="28"/>
        </w:rPr>
        <w:t>/20</w:t>
      </w:r>
      <w:r w:rsidR="000506CC" w:rsidRPr="00786629">
        <w:rPr>
          <w:rFonts w:asciiTheme="majorHAnsi" w:hAnsiTheme="majorHAnsi" w:cstheme="majorHAnsi"/>
          <w:b/>
          <w:sz w:val="28"/>
          <w:szCs w:val="28"/>
        </w:rPr>
        <w:t>2</w:t>
      </w:r>
      <w:r w:rsidR="00A47C3C" w:rsidRPr="00786629">
        <w:rPr>
          <w:rFonts w:asciiTheme="majorHAnsi" w:hAnsiTheme="majorHAnsi" w:cstheme="majorHAnsi"/>
          <w:b/>
          <w:sz w:val="28"/>
          <w:szCs w:val="28"/>
        </w:rPr>
        <w:t>3</w:t>
      </w:r>
    </w:p>
    <w:p w14:paraId="02F98590" w14:textId="77777777" w:rsidR="00A7637F" w:rsidRPr="00786629" w:rsidRDefault="00A7637F" w:rsidP="00592698">
      <w:pPr>
        <w:pStyle w:val="Bezodstpw"/>
        <w:contextualSpacing/>
        <w:jc w:val="center"/>
        <w:rPr>
          <w:rFonts w:asciiTheme="majorHAnsi" w:hAnsiTheme="majorHAnsi" w:cstheme="majorHAnsi"/>
          <w:b/>
          <w:sz w:val="28"/>
          <w:szCs w:val="28"/>
        </w:rPr>
      </w:pPr>
      <w:r w:rsidRPr="00786629">
        <w:rPr>
          <w:rFonts w:asciiTheme="majorHAnsi" w:hAnsiTheme="majorHAnsi" w:cstheme="majorHAnsi"/>
          <w:b/>
          <w:sz w:val="28"/>
          <w:szCs w:val="28"/>
        </w:rPr>
        <w:t>Naczelnej Rady Adwokackiej</w:t>
      </w:r>
    </w:p>
    <w:p w14:paraId="39859BB6" w14:textId="71C08525" w:rsidR="00A7637F" w:rsidRPr="00786629" w:rsidRDefault="00A7637F" w:rsidP="00592698">
      <w:pPr>
        <w:pStyle w:val="Bezodstpw"/>
        <w:contextualSpacing/>
        <w:jc w:val="center"/>
        <w:rPr>
          <w:rFonts w:asciiTheme="majorHAnsi" w:hAnsiTheme="majorHAnsi" w:cstheme="majorHAnsi"/>
          <w:b/>
          <w:sz w:val="28"/>
          <w:szCs w:val="28"/>
        </w:rPr>
      </w:pPr>
      <w:r w:rsidRPr="00786629">
        <w:rPr>
          <w:rFonts w:asciiTheme="majorHAnsi" w:hAnsiTheme="majorHAnsi" w:cstheme="majorHAnsi"/>
          <w:b/>
          <w:sz w:val="28"/>
          <w:szCs w:val="28"/>
        </w:rPr>
        <w:t xml:space="preserve">z dnia </w:t>
      </w:r>
      <w:r w:rsidR="00E20F27" w:rsidRPr="00786629">
        <w:rPr>
          <w:rFonts w:asciiTheme="majorHAnsi" w:hAnsiTheme="majorHAnsi" w:cstheme="majorHAnsi"/>
          <w:b/>
          <w:sz w:val="28"/>
          <w:szCs w:val="28"/>
        </w:rPr>
        <w:t>8 września</w:t>
      </w:r>
      <w:r w:rsidR="00A47C3C" w:rsidRPr="00786629">
        <w:rPr>
          <w:rFonts w:asciiTheme="majorHAnsi" w:hAnsiTheme="majorHAnsi" w:cstheme="majorHAnsi"/>
          <w:b/>
          <w:sz w:val="28"/>
          <w:szCs w:val="28"/>
        </w:rPr>
        <w:t xml:space="preserve"> </w:t>
      </w:r>
      <w:r w:rsidR="001951F0" w:rsidRPr="00786629">
        <w:rPr>
          <w:rFonts w:asciiTheme="majorHAnsi" w:hAnsiTheme="majorHAnsi" w:cstheme="majorHAnsi"/>
          <w:b/>
          <w:sz w:val="28"/>
          <w:szCs w:val="28"/>
        </w:rPr>
        <w:t>202</w:t>
      </w:r>
      <w:r w:rsidR="00A47C3C" w:rsidRPr="00786629">
        <w:rPr>
          <w:rFonts w:asciiTheme="majorHAnsi" w:hAnsiTheme="majorHAnsi" w:cstheme="majorHAnsi"/>
          <w:b/>
          <w:sz w:val="28"/>
          <w:szCs w:val="28"/>
        </w:rPr>
        <w:t>3</w:t>
      </w:r>
      <w:r w:rsidRPr="00786629">
        <w:rPr>
          <w:rFonts w:asciiTheme="majorHAnsi" w:hAnsiTheme="majorHAnsi" w:cstheme="majorHAnsi"/>
          <w:b/>
          <w:sz w:val="28"/>
          <w:szCs w:val="28"/>
        </w:rPr>
        <w:t xml:space="preserve"> roku</w:t>
      </w:r>
    </w:p>
    <w:p w14:paraId="71892B3F" w14:textId="77777777" w:rsidR="00786629" w:rsidRPr="00786629" w:rsidRDefault="00786629" w:rsidP="00592698">
      <w:pPr>
        <w:spacing w:after="0" w:line="240" w:lineRule="auto"/>
        <w:contextualSpacing/>
        <w:rPr>
          <w:rFonts w:asciiTheme="majorHAnsi" w:hAnsiTheme="majorHAnsi" w:cstheme="majorHAnsi"/>
          <w:sz w:val="24"/>
          <w:szCs w:val="24"/>
        </w:rPr>
      </w:pPr>
    </w:p>
    <w:p w14:paraId="364CFD0F" w14:textId="77777777" w:rsidR="00786629" w:rsidRPr="00786629" w:rsidRDefault="00786629" w:rsidP="00592698">
      <w:pPr>
        <w:spacing w:after="0" w:line="240" w:lineRule="auto"/>
        <w:contextualSpacing/>
        <w:rPr>
          <w:rFonts w:asciiTheme="majorHAnsi" w:hAnsiTheme="majorHAnsi" w:cstheme="majorHAnsi"/>
          <w:sz w:val="24"/>
          <w:szCs w:val="24"/>
        </w:rPr>
      </w:pPr>
    </w:p>
    <w:p w14:paraId="4294F4F4" w14:textId="77777777" w:rsidR="00786629" w:rsidRPr="00786629" w:rsidRDefault="00786629" w:rsidP="00592698">
      <w:pPr>
        <w:pStyle w:val="3tekst"/>
        <w:spacing w:line="240" w:lineRule="auto"/>
        <w:ind w:firstLine="0"/>
        <w:contextualSpacing/>
        <w:jc w:val="center"/>
        <w:rPr>
          <w:rFonts w:asciiTheme="majorHAnsi" w:hAnsiTheme="majorHAnsi" w:cstheme="majorHAnsi"/>
          <w:b/>
          <w:bCs/>
          <w:i/>
          <w:color w:val="auto"/>
          <w:sz w:val="24"/>
          <w:szCs w:val="24"/>
        </w:rPr>
      </w:pPr>
      <w:r w:rsidRPr="00786629">
        <w:rPr>
          <w:rFonts w:asciiTheme="majorHAnsi" w:hAnsiTheme="majorHAnsi" w:cstheme="majorHAnsi"/>
          <w:b/>
          <w:bCs/>
          <w:i/>
          <w:color w:val="auto"/>
          <w:sz w:val="24"/>
          <w:szCs w:val="24"/>
        </w:rPr>
        <w:t>Regulamin doskonalenia zawodowego adwokatów</w:t>
      </w:r>
    </w:p>
    <w:p w14:paraId="6785F993" w14:textId="77777777" w:rsidR="00786629" w:rsidRPr="00786629" w:rsidRDefault="00786629" w:rsidP="00592698">
      <w:pPr>
        <w:pStyle w:val="3tekst"/>
        <w:spacing w:line="240" w:lineRule="auto"/>
        <w:ind w:firstLine="0"/>
        <w:contextualSpacing/>
        <w:jc w:val="center"/>
        <w:rPr>
          <w:rFonts w:asciiTheme="majorHAnsi" w:hAnsiTheme="majorHAnsi" w:cstheme="majorHAnsi"/>
          <w:color w:val="auto"/>
          <w:sz w:val="24"/>
          <w:szCs w:val="24"/>
        </w:rPr>
      </w:pPr>
    </w:p>
    <w:p w14:paraId="19C45A71" w14:textId="77777777" w:rsidR="00786629" w:rsidRPr="00786629" w:rsidRDefault="00786629" w:rsidP="00592698">
      <w:pPr>
        <w:pStyle w:val="3tekst"/>
        <w:spacing w:line="240" w:lineRule="auto"/>
        <w:ind w:firstLine="0"/>
        <w:contextualSpacing/>
        <w:jc w:val="center"/>
        <w:rPr>
          <w:rFonts w:asciiTheme="majorHAnsi" w:hAnsiTheme="majorHAnsi" w:cstheme="majorHAnsi"/>
          <w:color w:val="auto"/>
          <w:sz w:val="24"/>
          <w:szCs w:val="24"/>
        </w:rPr>
      </w:pPr>
    </w:p>
    <w:p w14:paraId="1CCE52F5" w14:textId="39ACA074" w:rsidR="00786629" w:rsidRPr="00786629" w:rsidRDefault="00786629" w:rsidP="00592698">
      <w:pPr>
        <w:spacing w:after="0" w:line="240" w:lineRule="auto"/>
        <w:ind w:firstLine="709"/>
        <w:contextualSpacing/>
        <w:jc w:val="both"/>
        <w:rPr>
          <w:rFonts w:asciiTheme="majorHAnsi" w:hAnsiTheme="majorHAnsi" w:cstheme="majorHAnsi"/>
          <w:sz w:val="24"/>
          <w:szCs w:val="24"/>
        </w:rPr>
      </w:pPr>
      <w:r w:rsidRPr="00786629">
        <w:rPr>
          <w:rFonts w:asciiTheme="majorHAnsi" w:hAnsiTheme="majorHAnsi" w:cstheme="majorHAnsi"/>
          <w:sz w:val="24"/>
          <w:szCs w:val="24"/>
        </w:rPr>
        <w:t>Na podstawie art. 58 pkt 12 lit. m w zw. z art. 3 ust. 1 pkt 4 ustawy z dnia 26 maja 1982 r. ‒ Prawo o Adwokaturze oraz art. 13, art. 14 w zw. z art. 16 Ustawy z dnia 5 lipca 2002 r.</w:t>
      </w:r>
      <w:r w:rsidRPr="00786629">
        <w:rPr>
          <w:rFonts w:asciiTheme="majorHAnsi" w:hAnsiTheme="majorHAnsi" w:cstheme="majorHAnsi"/>
          <w:i/>
          <w:sz w:val="24"/>
          <w:szCs w:val="24"/>
        </w:rPr>
        <w:t xml:space="preserve"> </w:t>
      </w:r>
      <w:r w:rsidR="00592698">
        <w:rPr>
          <w:rFonts w:asciiTheme="majorHAnsi" w:hAnsiTheme="majorHAnsi" w:cstheme="majorHAnsi"/>
          <w:i/>
          <w:sz w:val="24"/>
          <w:szCs w:val="24"/>
        </w:rPr>
        <w:br/>
      </w:r>
      <w:r w:rsidRPr="00786629">
        <w:rPr>
          <w:rFonts w:asciiTheme="majorHAnsi" w:hAnsiTheme="majorHAnsi" w:cstheme="majorHAnsi"/>
          <w:sz w:val="24"/>
          <w:szCs w:val="24"/>
        </w:rPr>
        <w:t>o świadczeniu przez prawników zagranicznych pomocy prawnej w Rzeczypospolitej Polskiej</w:t>
      </w:r>
      <w:r w:rsidR="00592698">
        <w:rPr>
          <w:rFonts w:asciiTheme="majorHAnsi" w:hAnsiTheme="majorHAnsi" w:cstheme="majorHAnsi"/>
          <w:sz w:val="24"/>
          <w:szCs w:val="24"/>
        </w:rPr>
        <w:t xml:space="preserve"> </w:t>
      </w:r>
      <w:r w:rsidRPr="00786629">
        <w:rPr>
          <w:rFonts w:asciiTheme="majorHAnsi" w:hAnsiTheme="majorHAnsi" w:cstheme="majorHAnsi"/>
          <w:sz w:val="24"/>
          <w:szCs w:val="24"/>
        </w:rPr>
        <w:t>uchwala się, co następuje:</w:t>
      </w:r>
    </w:p>
    <w:p w14:paraId="3251336F" w14:textId="77777777" w:rsidR="00786629" w:rsidRPr="00786629" w:rsidRDefault="00786629" w:rsidP="00592698">
      <w:pPr>
        <w:spacing w:after="0" w:line="240" w:lineRule="auto"/>
        <w:contextualSpacing/>
        <w:jc w:val="both"/>
        <w:rPr>
          <w:rFonts w:asciiTheme="majorHAnsi" w:hAnsiTheme="majorHAnsi" w:cstheme="majorHAnsi"/>
          <w:sz w:val="24"/>
          <w:szCs w:val="24"/>
        </w:rPr>
      </w:pPr>
    </w:p>
    <w:p w14:paraId="702EE62A" w14:textId="77777777" w:rsidR="00786629" w:rsidRPr="00786629" w:rsidRDefault="00786629" w:rsidP="00592698">
      <w:pPr>
        <w:numPr>
          <w:ilvl w:val="0"/>
          <w:numId w:val="2"/>
        </w:numPr>
        <w:spacing w:after="0" w:line="240" w:lineRule="auto"/>
        <w:ind w:left="0" w:firstLine="0"/>
        <w:contextualSpacing/>
        <w:jc w:val="center"/>
        <w:rPr>
          <w:rFonts w:asciiTheme="majorHAnsi" w:hAnsiTheme="majorHAnsi" w:cstheme="majorHAnsi"/>
          <w:sz w:val="24"/>
          <w:szCs w:val="24"/>
        </w:rPr>
      </w:pPr>
    </w:p>
    <w:p w14:paraId="1BEE90BB" w14:textId="77777777" w:rsidR="00592698" w:rsidRDefault="00592698" w:rsidP="00592698">
      <w:pPr>
        <w:spacing w:after="0" w:line="240" w:lineRule="auto"/>
        <w:contextualSpacing/>
        <w:jc w:val="both"/>
        <w:rPr>
          <w:rFonts w:asciiTheme="majorHAnsi" w:hAnsiTheme="majorHAnsi" w:cstheme="majorHAnsi"/>
          <w:sz w:val="24"/>
          <w:szCs w:val="24"/>
        </w:rPr>
      </w:pPr>
    </w:p>
    <w:p w14:paraId="5240C5FA" w14:textId="18695500" w:rsidR="00786629" w:rsidRPr="00786629" w:rsidRDefault="00786629" w:rsidP="004E5284">
      <w:pPr>
        <w:spacing w:after="0" w:line="240" w:lineRule="auto"/>
        <w:ind w:firstLine="708"/>
        <w:contextualSpacing/>
        <w:jc w:val="both"/>
        <w:rPr>
          <w:rFonts w:asciiTheme="majorHAnsi" w:hAnsiTheme="majorHAnsi" w:cstheme="majorHAnsi"/>
          <w:sz w:val="24"/>
          <w:szCs w:val="24"/>
        </w:rPr>
      </w:pPr>
      <w:r w:rsidRPr="00786629">
        <w:rPr>
          <w:rFonts w:asciiTheme="majorHAnsi" w:hAnsiTheme="majorHAnsi" w:cstheme="majorHAnsi"/>
          <w:sz w:val="24"/>
          <w:szCs w:val="24"/>
        </w:rPr>
        <w:t>Adwokat jest zobowiązany stale podnosić kwalifikacje zawodowe poprzez samokształcenie, systematyczny udział w systemie doskonalenia zawodowego organizowanym przez samorząd lub w innych formach określonych niniejszym Regulaminem (obowiązek doskonalenia zawodowego).</w:t>
      </w:r>
    </w:p>
    <w:p w14:paraId="19F7F73E" w14:textId="77777777" w:rsidR="00786629" w:rsidRPr="00786629" w:rsidRDefault="00786629" w:rsidP="00592698">
      <w:pPr>
        <w:spacing w:after="0" w:line="240" w:lineRule="auto"/>
        <w:ind w:firstLine="709"/>
        <w:contextualSpacing/>
        <w:jc w:val="both"/>
        <w:rPr>
          <w:rFonts w:asciiTheme="majorHAnsi" w:hAnsiTheme="majorHAnsi" w:cstheme="majorHAnsi"/>
          <w:sz w:val="24"/>
          <w:szCs w:val="24"/>
        </w:rPr>
      </w:pPr>
    </w:p>
    <w:p w14:paraId="58D4BCD2" w14:textId="77777777" w:rsidR="00786629" w:rsidRPr="00786629" w:rsidRDefault="00786629" w:rsidP="00592698">
      <w:pPr>
        <w:numPr>
          <w:ilvl w:val="0"/>
          <w:numId w:val="2"/>
        </w:numPr>
        <w:spacing w:after="0" w:line="240" w:lineRule="auto"/>
        <w:ind w:left="0" w:firstLine="0"/>
        <w:contextualSpacing/>
        <w:jc w:val="center"/>
        <w:rPr>
          <w:rFonts w:asciiTheme="majorHAnsi" w:hAnsiTheme="majorHAnsi" w:cstheme="majorHAnsi"/>
          <w:sz w:val="24"/>
          <w:szCs w:val="24"/>
        </w:rPr>
      </w:pPr>
    </w:p>
    <w:p w14:paraId="7D5A6EBF" w14:textId="77777777" w:rsidR="0054600D" w:rsidRDefault="0054600D" w:rsidP="0054600D">
      <w:pPr>
        <w:spacing w:after="0" w:line="240" w:lineRule="auto"/>
        <w:contextualSpacing/>
        <w:jc w:val="both"/>
        <w:rPr>
          <w:rFonts w:asciiTheme="majorHAnsi" w:hAnsiTheme="majorHAnsi" w:cstheme="majorHAnsi"/>
          <w:sz w:val="24"/>
          <w:szCs w:val="24"/>
        </w:rPr>
      </w:pPr>
    </w:p>
    <w:p w14:paraId="745CA013" w14:textId="2D785B7C" w:rsidR="00786629" w:rsidRPr="00786629" w:rsidRDefault="00786629" w:rsidP="00770C93">
      <w:pPr>
        <w:numPr>
          <w:ilvl w:val="1"/>
          <w:numId w:val="2"/>
        </w:numPr>
        <w:tabs>
          <w:tab w:val="clear" w:pos="1440"/>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Obowiązkiem doskonalenia zawodowego objęty jest adwokat wykonujący zawód.</w:t>
      </w:r>
    </w:p>
    <w:p w14:paraId="2075E64D" w14:textId="044FBC38" w:rsidR="00786629" w:rsidRPr="00786629" w:rsidRDefault="00786629" w:rsidP="00770C93">
      <w:pPr>
        <w:numPr>
          <w:ilvl w:val="1"/>
          <w:numId w:val="2"/>
        </w:numPr>
        <w:tabs>
          <w:tab w:val="clear" w:pos="1440"/>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Obowiązkiem doskonalenia zawodowego objęty jest prawnik zagraniczny wpisany na listę prowadzoną przez okręgową radę adwokacką, o którym mowa w art. 2 pkt 1 ustawy z dnia 5 lipca 2002 r. o świadczeniu przez prawników zagranicznych pomocy prawnej</w:t>
      </w:r>
      <w:r w:rsidR="001923B4">
        <w:rPr>
          <w:rFonts w:asciiTheme="majorHAnsi" w:hAnsiTheme="majorHAnsi" w:cstheme="majorHAnsi"/>
          <w:sz w:val="24"/>
          <w:szCs w:val="24"/>
        </w:rPr>
        <w:t xml:space="preserve"> </w:t>
      </w:r>
      <w:r w:rsidR="001923B4">
        <w:rPr>
          <w:rFonts w:asciiTheme="majorHAnsi" w:hAnsiTheme="majorHAnsi" w:cstheme="majorHAnsi"/>
          <w:sz w:val="24"/>
          <w:szCs w:val="24"/>
        </w:rPr>
        <w:br/>
      </w:r>
      <w:r w:rsidRPr="00786629">
        <w:rPr>
          <w:rFonts w:asciiTheme="majorHAnsi" w:hAnsiTheme="majorHAnsi" w:cstheme="majorHAnsi"/>
          <w:sz w:val="24"/>
          <w:szCs w:val="24"/>
        </w:rPr>
        <w:t>w Rzeczypospolitej Polskiej w zakresie i na zasadach wskazanych w tej ustawie.</w:t>
      </w:r>
    </w:p>
    <w:p w14:paraId="6610D2F0" w14:textId="77777777" w:rsidR="00786629" w:rsidRPr="00786629" w:rsidRDefault="00786629" w:rsidP="00770C93">
      <w:pPr>
        <w:numPr>
          <w:ilvl w:val="1"/>
          <w:numId w:val="2"/>
        </w:numPr>
        <w:tabs>
          <w:tab w:val="clear" w:pos="1440"/>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Aplikant adwokacki ma prawo uczestniczyć w systemie doskonalenia zawodowego adwokatów.</w:t>
      </w:r>
    </w:p>
    <w:p w14:paraId="2E793F85" w14:textId="77777777" w:rsidR="00786629" w:rsidRPr="00786629" w:rsidRDefault="00786629" w:rsidP="00592698">
      <w:pPr>
        <w:spacing w:after="0" w:line="240" w:lineRule="auto"/>
        <w:ind w:left="426"/>
        <w:contextualSpacing/>
        <w:jc w:val="both"/>
        <w:rPr>
          <w:rFonts w:asciiTheme="majorHAnsi" w:hAnsiTheme="majorHAnsi" w:cstheme="majorHAnsi"/>
          <w:sz w:val="24"/>
          <w:szCs w:val="24"/>
        </w:rPr>
      </w:pPr>
    </w:p>
    <w:p w14:paraId="7C868E3B" w14:textId="77777777" w:rsidR="00786629" w:rsidRPr="00786629" w:rsidRDefault="00786629" w:rsidP="00592698">
      <w:pPr>
        <w:numPr>
          <w:ilvl w:val="0"/>
          <w:numId w:val="2"/>
        </w:numPr>
        <w:tabs>
          <w:tab w:val="left" w:pos="-5103"/>
        </w:tabs>
        <w:spacing w:after="0" w:line="240" w:lineRule="auto"/>
        <w:ind w:left="0" w:firstLine="0"/>
        <w:contextualSpacing/>
        <w:jc w:val="center"/>
        <w:rPr>
          <w:rFonts w:asciiTheme="majorHAnsi" w:hAnsiTheme="majorHAnsi" w:cstheme="majorHAnsi"/>
          <w:sz w:val="24"/>
          <w:szCs w:val="24"/>
        </w:rPr>
      </w:pPr>
    </w:p>
    <w:p w14:paraId="689F6D30" w14:textId="77777777" w:rsidR="0054600D" w:rsidRDefault="0054600D" w:rsidP="00592698">
      <w:pPr>
        <w:tabs>
          <w:tab w:val="left" w:pos="-3544"/>
        </w:tabs>
        <w:spacing w:after="0" w:line="240" w:lineRule="auto"/>
        <w:contextualSpacing/>
        <w:jc w:val="both"/>
        <w:rPr>
          <w:rFonts w:asciiTheme="majorHAnsi" w:hAnsiTheme="majorHAnsi" w:cstheme="majorHAnsi"/>
          <w:sz w:val="24"/>
          <w:szCs w:val="24"/>
        </w:rPr>
      </w:pPr>
    </w:p>
    <w:p w14:paraId="510B611F" w14:textId="01F453DD" w:rsidR="00786629" w:rsidRPr="00786629" w:rsidRDefault="001923B4" w:rsidP="00592698">
      <w:pPr>
        <w:tabs>
          <w:tab w:val="left" w:pos="-3544"/>
        </w:tabs>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ab/>
      </w:r>
      <w:r w:rsidR="00786629" w:rsidRPr="00786629">
        <w:rPr>
          <w:rFonts w:asciiTheme="majorHAnsi" w:hAnsiTheme="majorHAnsi" w:cstheme="majorHAnsi"/>
          <w:sz w:val="24"/>
          <w:szCs w:val="24"/>
        </w:rPr>
        <w:t xml:space="preserve">Dziekan może zwolnić adwokata w całości lub w części z obowiązku doskonalenia zawodowego, jeżeli jest to uzasadnione szczególnymi okolicznościami. </w:t>
      </w:r>
    </w:p>
    <w:p w14:paraId="3C99CD7C" w14:textId="77777777" w:rsidR="00786629" w:rsidRPr="00786629" w:rsidRDefault="00786629" w:rsidP="00592698">
      <w:pPr>
        <w:spacing w:after="0" w:line="240" w:lineRule="auto"/>
        <w:contextualSpacing/>
        <w:rPr>
          <w:rFonts w:asciiTheme="majorHAnsi" w:hAnsiTheme="majorHAnsi" w:cstheme="majorHAnsi"/>
          <w:b/>
          <w:sz w:val="24"/>
          <w:szCs w:val="24"/>
        </w:rPr>
      </w:pPr>
    </w:p>
    <w:p w14:paraId="736CE51C" w14:textId="77777777" w:rsidR="00786629" w:rsidRPr="00786629" w:rsidRDefault="00786629" w:rsidP="00592698">
      <w:pPr>
        <w:numPr>
          <w:ilvl w:val="0"/>
          <w:numId w:val="2"/>
        </w:numPr>
        <w:spacing w:after="0" w:line="240" w:lineRule="auto"/>
        <w:ind w:left="0" w:firstLine="0"/>
        <w:contextualSpacing/>
        <w:jc w:val="center"/>
        <w:rPr>
          <w:rFonts w:asciiTheme="majorHAnsi" w:hAnsiTheme="majorHAnsi" w:cstheme="majorHAnsi"/>
          <w:sz w:val="24"/>
          <w:szCs w:val="24"/>
        </w:rPr>
      </w:pPr>
    </w:p>
    <w:p w14:paraId="1AD1797D" w14:textId="77777777" w:rsidR="0054600D" w:rsidRDefault="0054600D" w:rsidP="00592698">
      <w:pPr>
        <w:spacing w:after="0" w:line="240" w:lineRule="auto"/>
        <w:contextualSpacing/>
        <w:jc w:val="both"/>
        <w:rPr>
          <w:rFonts w:asciiTheme="majorHAnsi" w:hAnsiTheme="majorHAnsi" w:cstheme="majorHAnsi"/>
          <w:iCs/>
          <w:sz w:val="24"/>
          <w:szCs w:val="24"/>
        </w:rPr>
      </w:pPr>
    </w:p>
    <w:p w14:paraId="339E65EC" w14:textId="1541FC83" w:rsidR="00786629" w:rsidRPr="00786629" w:rsidRDefault="00786629" w:rsidP="001923B4">
      <w:pPr>
        <w:spacing w:after="0" w:line="240" w:lineRule="auto"/>
        <w:ind w:firstLine="708"/>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 xml:space="preserve">Realizacja obowiązku doskonalenia zawodowego przez adwokata następuje </w:t>
      </w:r>
      <w:r w:rsidR="001923B4">
        <w:rPr>
          <w:rFonts w:asciiTheme="majorHAnsi" w:hAnsiTheme="majorHAnsi" w:cstheme="majorHAnsi"/>
          <w:iCs/>
          <w:sz w:val="24"/>
          <w:szCs w:val="24"/>
        </w:rPr>
        <w:br/>
      </w:r>
      <w:r w:rsidRPr="00786629">
        <w:rPr>
          <w:rFonts w:asciiTheme="majorHAnsi" w:hAnsiTheme="majorHAnsi" w:cstheme="majorHAnsi"/>
          <w:iCs/>
          <w:sz w:val="24"/>
          <w:szCs w:val="24"/>
        </w:rPr>
        <w:t>w szczególności</w:t>
      </w:r>
      <w:r w:rsidR="009C19EB">
        <w:rPr>
          <w:rFonts w:asciiTheme="majorHAnsi" w:hAnsiTheme="majorHAnsi" w:cstheme="majorHAnsi"/>
          <w:iCs/>
          <w:sz w:val="24"/>
          <w:szCs w:val="24"/>
        </w:rPr>
        <w:t xml:space="preserve"> </w:t>
      </w:r>
      <w:r w:rsidRPr="00786629">
        <w:rPr>
          <w:rFonts w:asciiTheme="majorHAnsi" w:hAnsiTheme="majorHAnsi" w:cstheme="majorHAnsi"/>
          <w:iCs/>
          <w:sz w:val="24"/>
          <w:szCs w:val="24"/>
        </w:rPr>
        <w:t>w formie:</w:t>
      </w:r>
    </w:p>
    <w:p w14:paraId="5EB8E739" w14:textId="77777777" w:rsidR="00786629" w:rsidRPr="00786629" w:rsidRDefault="00786629" w:rsidP="00770C93">
      <w:pPr>
        <w:pStyle w:val="Akapitzlist1"/>
        <w:numPr>
          <w:ilvl w:val="0"/>
          <w:numId w:val="1"/>
        </w:numPr>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samokształcenia;</w:t>
      </w:r>
    </w:p>
    <w:p w14:paraId="768B6366" w14:textId="77777777" w:rsidR="00786629" w:rsidRPr="00786629" w:rsidRDefault="00786629" w:rsidP="00770C93">
      <w:pPr>
        <w:pStyle w:val="Akapitzlist1"/>
        <w:numPr>
          <w:ilvl w:val="0"/>
          <w:numId w:val="1"/>
        </w:numPr>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udziału w szkoleniach, seminariach, konferencjach lub wykładach, a także innych formach organizowanych przez samorząd adwokacki;</w:t>
      </w:r>
    </w:p>
    <w:p w14:paraId="5C713D42" w14:textId="77777777" w:rsidR="00786629" w:rsidRPr="00786629" w:rsidRDefault="00786629" w:rsidP="00770C93">
      <w:pPr>
        <w:pStyle w:val="Akapitzlist1"/>
        <w:numPr>
          <w:ilvl w:val="0"/>
          <w:numId w:val="1"/>
        </w:numPr>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lastRenderedPageBreak/>
        <w:t>udziału w szkoleniach, seminariach, konferencjach lub wykładach, a także innych formach organizowanych przez inne podmioty;</w:t>
      </w:r>
    </w:p>
    <w:p w14:paraId="7F47FAE5" w14:textId="77777777" w:rsidR="00786629" w:rsidRPr="00786629" w:rsidRDefault="00786629" w:rsidP="00770C93">
      <w:pPr>
        <w:pStyle w:val="Akapitzlist1"/>
        <w:numPr>
          <w:ilvl w:val="0"/>
          <w:numId w:val="1"/>
        </w:numPr>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 xml:space="preserve">prowadzenia zajęć szkoleniowych dla aplikantów adwokackich w ramach szkolenia organizowanego przez samorząd adwokacki; </w:t>
      </w:r>
    </w:p>
    <w:p w14:paraId="07710EF1" w14:textId="77777777" w:rsidR="00786629" w:rsidRPr="00786629" w:rsidRDefault="00786629" w:rsidP="00770C93">
      <w:pPr>
        <w:pStyle w:val="Akapitzlist1"/>
        <w:numPr>
          <w:ilvl w:val="0"/>
          <w:numId w:val="1"/>
        </w:numPr>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zajęć szkoleniowych, w tym edukacji prawnej, w ramach akcji społecznych organizowanych przez samorząd lub prowadzonych z jego udziałem.</w:t>
      </w:r>
    </w:p>
    <w:p w14:paraId="1756EED2" w14:textId="77777777" w:rsidR="00786629" w:rsidRPr="00786629" w:rsidRDefault="00786629" w:rsidP="009C19EB">
      <w:pPr>
        <w:pStyle w:val="Akapitzlist1"/>
        <w:spacing w:after="0" w:line="240" w:lineRule="auto"/>
        <w:ind w:left="0"/>
        <w:contextualSpacing/>
        <w:jc w:val="both"/>
        <w:rPr>
          <w:rFonts w:asciiTheme="majorHAnsi" w:hAnsiTheme="majorHAnsi" w:cstheme="majorHAnsi"/>
          <w:iCs/>
          <w:sz w:val="24"/>
          <w:szCs w:val="24"/>
        </w:rPr>
      </w:pPr>
    </w:p>
    <w:p w14:paraId="7D14BBC3" w14:textId="77777777" w:rsidR="00786629" w:rsidRPr="00786629" w:rsidRDefault="00786629" w:rsidP="00592698">
      <w:pPr>
        <w:tabs>
          <w:tab w:val="left" w:pos="-3402"/>
        </w:tabs>
        <w:spacing w:after="0" w:line="240" w:lineRule="auto"/>
        <w:contextualSpacing/>
        <w:jc w:val="center"/>
        <w:rPr>
          <w:rFonts w:asciiTheme="majorHAnsi" w:hAnsiTheme="majorHAnsi" w:cstheme="majorHAnsi"/>
          <w:b/>
          <w:sz w:val="24"/>
          <w:szCs w:val="24"/>
        </w:rPr>
      </w:pPr>
      <w:r w:rsidRPr="00786629">
        <w:rPr>
          <w:rFonts w:asciiTheme="majorHAnsi" w:hAnsiTheme="majorHAnsi" w:cstheme="majorHAnsi"/>
          <w:b/>
          <w:sz w:val="24"/>
          <w:szCs w:val="24"/>
        </w:rPr>
        <w:t xml:space="preserve"> § 5.</w:t>
      </w:r>
    </w:p>
    <w:p w14:paraId="1C812437" w14:textId="77777777" w:rsidR="0054600D" w:rsidRDefault="0054600D" w:rsidP="00592698">
      <w:pPr>
        <w:spacing w:after="0" w:line="240" w:lineRule="auto"/>
        <w:contextualSpacing/>
        <w:jc w:val="both"/>
        <w:rPr>
          <w:rFonts w:asciiTheme="majorHAnsi" w:hAnsiTheme="majorHAnsi" w:cstheme="majorHAnsi"/>
          <w:sz w:val="24"/>
          <w:szCs w:val="24"/>
        </w:rPr>
      </w:pPr>
    </w:p>
    <w:p w14:paraId="1F742100" w14:textId="5F22F776" w:rsidR="00786629" w:rsidRPr="00786629" w:rsidRDefault="00786629" w:rsidP="00770C93">
      <w:pPr>
        <w:spacing w:after="0" w:line="240" w:lineRule="auto"/>
        <w:ind w:firstLine="708"/>
        <w:contextualSpacing/>
        <w:jc w:val="both"/>
        <w:rPr>
          <w:rFonts w:asciiTheme="majorHAnsi" w:hAnsiTheme="majorHAnsi" w:cstheme="majorHAnsi"/>
          <w:sz w:val="24"/>
          <w:szCs w:val="24"/>
        </w:rPr>
      </w:pPr>
      <w:r w:rsidRPr="00786629">
        <w:rPr>
          <w:rFonts w:asciiTheme="majorHAnsi" w:hAnsiTheme="majorHAnsi" w:cstheme="majorHAnsi"/>
          <w:sz w:val="24"/>
          <w:szCs w:val="24"/>
        </w:rPr>
        <w:t xml:space="preserve">Przedmiotem doskonalenia zawodowego, w formach określonych w § 4, są </w:t>
      </w:r>
      <w:r w:rsidR="00770C93">
        <w:rPr>
          <w:rFonts w:asciiTheme="majorHAnsi" w:hAnsiTheme="majorHAnsi" w:cstheme="majorHAnsi"/>
          <w:sz w:val="24"/>
          <w:szCs w:val="24"/>
        </w:rPr>
        <w:br/>
      </w:r>
      <w:r w:rsidRPr="00786629">
        <w:rPr>
          <w:rFonts w:asciiTheme="majorHAnsi" w:hAnsiTheme="majorHAnsi" w:cstheme="majorHAnsi"/>
          <w:sz w:val="24"/>
          <w:szCs w:val="24"/>
        </w:rPr>
        <w:t>w szczególności:</w:t>
      </w:r>
    </w:p>
    <w:p w14:paraId="4522CBE6" w14:textId="77777777" w:rsidR="00786629" w:rsidRPr="00786629" w:rsidRDefault="00786629" w:rsidP="00770C93">
      <w:pPr>
        <w:pStyle w:val="msolistparagraph0"/>
        <w:numPr>
          <w:ilvl w:val="0"/>
          <w:numId w:val="4"/>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poszczególne dziedziny prawa, w tym praktyka jego stosowania;</w:t>
      </w:r>
    </w:p>
    <w:p w14:paraId="62F51AA8" w14:textId="77777777" w:rsidR="00786629" w:rsidRPr="00786629" w:rsidRDefault="00786629" w:rsidP="00770C93">
      <w:pPr>
        <w:pStyle w:val="msolistparagraph0"/>
        <w:numPr>
          <w:ilvl w:val="0"/>
          <w:numId w:val="4"/>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zagadnienia prawno-porównawcze;</w:t>
      </w:r>
    </w:p>
    <w:p w14:paraId="700C92A5" w14:textId="77777777" w:rsidR="00786629" w:rsidRPr="00786629" w:rsidRDefault="00786629" w:rsidP="00770C93">
      <w:pPr>
        <w:pStyle w:val="msolistparagraph0"/>
        <w:numPr>
          <w:ilvl w:val="0"/>
          <w:numId w:val="4"/>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zagadnienia etyki adwokackiej;</w:t>
      </w:r>
    </w:p>
    <w:p w14:paraId="2D62A832" w14:textId="77777777" w:rsidR="00786629" w:rsidRPr="00786629" w:rsidRDefault="00786629" w:rsidP="00770C93">
      <w:pPr>
        <w:pStyle w:val="msolistparagraph0"/>
        <w:numPr>
          <w:ilvl w:val="0"/>
          <w:numId w:val="4"/>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umiejętności prawnicze, takie jak metody wykładni prawa, wystąpienia publiczne i retoryka, nauka obcego języka prawniczego.</w:t>
      </w:r>
    </w:p>
    <w:p w14:paraId="3CDB6181" w14:textId="77777777" w:rsidR="00786629" w:rsidRPr="00786629" w:rsidRDefault="00786629" w:rsidP="00592698">
      <w:pPr>
        <w:spacing w:after="0" w:line="240" w:lineRule="auto"/>
        <w:contextualSpacing/>
        <w:jc w:val="center"/>
        <w:rPr>
          <w:rFonts w:asciiTheme="majorHAnsi" w:hAnsiTheme="majorHAnsi" w:cstheme="majorHAnsi"/>
          <w:b/>
          <w:sz w:val="24"/>
          <w:szCs w:val="24"/>
        </w:rPr>
      </w:pPr>
    </w:p>
    <w:p w14:paraId="47385573" w14:textId="77777777" w:rsidR="00786629" w:rsidRPr="00786629" w:rsidRDefault="00786629" w:rsidP="00592698">
      <w:pPr>
        <w:tabs>
          <w:tab w:val="left" w:pos="-4395"/>
        </w:tabs>
        <w:spacing w:after="0" w:line="240" w:lineRule="auto"/>
        <w:contextualSpacing/>
        <w:jc w:val="center"/>
        <w:rPr>
          <w:rFonts w:asciiTheme="majorHAnsi" w:hAnsiTheme="majorHAnsi" w:cstheme="majorHAnsi"/>
          <w:b/>
          <w:sz w:val="24"/>
          <w:szCs w:val="24"/>
        </w:rPr>
      </w:pPr>
      <w:r w:rsidRPr="00786629">
        <w:rPr>
          <w:rFonts w:asciiTheme="majorHAnsi" w:hAnsiTheme="majorHAnsi" w:cstheme="majorHAnsi"/>
          <w:b/>
          <w:sz w:val="24"/>
          <w:szCs w:val="24"/>
        </w:rPr>
        <w:t>§ 6.</w:t>
      </w:r>
    </w:p>
    <w:p w14:paraId="25CC04E6" w14:textId="77777777" w:rsidR="0054600D" w:rsidRDefault="0054600D" w:rsidP="00592698">
      <w:pPr>
        <w:spacing w:after="0" w:line="240" w:lineRule="auto"/>
        <w:contextualSpacing/>
        <w:jc w:val="both"/>
        <w:rPr>
          <w:rFonts w:asciiTheme="majorHAnsi" w:hAnsiTheme="majorHAnsi" w:cstheme="majorHAnsi"/>
          <w:sz w:val="24"/>
          <w:szCs w:val="24"/>
        </w:rPr>
      </w:pPr>
    </w:p>
    <w:p w14:paraId="5732F079" w14:textId="21571BA3" w:rsidR="00786629" w:rsidRPr="00786629" w:rsidRDefault="00786629" w:rsidP="00770C93">
      <w:pPr>
        <w:spacing w:after="0" w:line="240" w:lineRule="auto"/>
        <w:ind w:firstLine="708"/>
        <w:contextualSpacing/>
        <w:jc w:val="both"/>
        <w:rPr>
          <w:rFonts w:asciiTheme="majorHAnsi" w:hAnsiTheme="majorHAnsi" w:cstheme="majorHAnsi"/>
          <w:sz w:val="24"/>
          <w:szCs w:val="24"/>
        </w:rPr>
      </w:pPr>
      <w:r w:rsidRPr="00786629">
        <w:rPr>
          <w:rFonts w:asciiTheme="majorHAnsi" w:hAnsiTheme="majorHAnsi" w:cstheme="majorHAnsi"/>
          <w:sz w:val="24"/>
          <w:szCs w:val="24"/>
        </w:rPr>
        <w:t>Naczelna Rada Adwokacka jest zobowiązana:</w:t>
      </w:r>
    </w:p>
    <w:p w14:paraId="584027AD" w14:textId="77777777" w:rsidR="00786629" w:rsidRPr="00786629" w:rsidRDefault="00786629" w:rsidP="008D2233">
      <w:pPr>
        <w:pStyle w:val="Akapitzlist"/>
        <w:numPr>
          <w:ilvl w:val="0"/>
          <w:numId w:val="5"/>
        </w:numPr>
        <w:spacing w:after="0" w:line="240" w:lineRule="auto"/>
        <w:ind w:left="426" w:hanging="426"/>
        <w:jc w:val="both"/>
        <w:rPr>
          <w:rFonts w:asciiTheme="majorHAnsi" w:hAnsiTheme="majorHAnsi" w:cstheme="majorHAnsi"/>
          <w:sz w:val="24"/>
          <w:szCs w:val="24"/>
        </w:rPr>
      </w:pPr>
      <w:r w:rsidRPr="00786629">
        <w:rPr>
          <w:rFonts w:asciiTheme="majorHAnsi" w:hAnsiTheme="majorHAnsi" w:cstheme="majorHAnsi"/>
          <w:sz w:val="24"/>
          <w:szCs w:val="24"/>
        </w:rPr>
        <w:t>organizować szkolenia zawodowe samodzielnie lub we współpracy z innymi podmiotami, wg potrzeb wynikających ze stałego monitorowania oczekiwań członków Adwokatury;</w:t>
      </w:r>
    </w:p>
    <w:p w14:paraId="303EE9E5" w14:textId="2ADB26F8" w:rsidR="00786629" w:rsidRPr="00786629" w:rsidRDefault="00786629" w:rsidP="008D2233">
      <w:pPr>
        <w:pStyle w:val="Akapitzlist"/>
        <w:numPr>
          <w:ilvl w:val="0"/>
          <w:numId w:val="5"/>
        </w:numPr>
        <w:spacing w:after="0" w:line="240" w:lineRule="auto"/>
        <w:ind w:left="426" w:hanging="426"/>
        <w:jc w:val="both"/>
        <w:rPr>
          <w:rFonts w:asciiTheme="majorHAnsi" w:hAnsiTheme="majorHAnsi" w:cstheme="majorHAnsi"/>
          <w:sz w:val="24"/>
          <w:szCs w:val="24"/>
        </w:rPr>
      </w:pPr>
      <w:r w:rsidRPr="00786629">
        <w:rPr>
          <w:rFonts w:asciiTheme="majorHAnsi" w:hAnsiTheme="majorHAnsi" w:cstheme="majorHAnsi"/>
          <w:sz w:val="24"/>
          <w:szCs w:val="24"/>
        </w:rPr>
        <w:t>współpracować z ośrodkami naukowymi i szkoleniowymi celem umożliwienia adwokatom realizacji obowiązku doskonalenia zawodowego;</w:t>
      </w:r>
    </w:p>
    <w:p w14:paraId="789FCC0E" w14:textId="77777777" w:rsidR="00786629" w:rsidRPr="00786629" w:rsidRDefault="00786629" w:rsidP="008D2233">
      <w:pPr>
        <w:pStyle w:val="Akapitzlist"/>
        <w:numPr>
          <w:ilvl w:val="0"/>
          <w:numId w:val="5"/>
        </w:numPr>
        <w:spacing w:after="0" w:line="240" w:lineRule="auto"/>
        <w:ind w:left="426" w:hanging="426"/>
        <w:jc w:val="both"/>
        <w:rPr>
          <w:rFonts w:asciiTheme="majorHAnsi" w:hAnsiTheme="majorHAnsi" w:cstheme="majorHAnsi"/>
          <w:sz w:val="24"/>
          <w:szCs w:val="24"/>
        </w:rPr>
      </w:pPr>
      <w:r w:rsidRPr="00786629">
        <w:rPr>
          <w:rFonts w:asciiTheme="majorHAnsi" w:hAnsiTheme="majorHAnsi" w:cstheme="majorHAnsi"/>
          <w:sz w:val="24"/>
          <w:szCs w:val="24"/>
        </w:rPr>
        <w:t>podejmować inne działania umożliwiające adwokatom realizację obowiązku doskonalenia zawodowego;</w:t>
      </w:r>
    </w:p>
    <w:p w14:paraId="25643B6F" w14:textId="77777777" w:rsidR="00786629" w:rsidRPr="00786629" w:rsidRDefault="00786629" w:rsidP="008D2233">
      <w:pPr>
        <w:pStyle w:val="Akapitzlist"/>
        <w:numPr>
          <w:ilvl w:val="0"/>
          <w:numId w:val="5"/>
        </w:numPr>
        <w:spacing w:after="0" w:line="240" w:lineRule="auto"/>
        <w:ind w:left="426" w:hanging="426"/>
        <w:jc w:val="both"/>
        <w:rPr>
          <w:rFonts w:asciiTheme="majorHAnsi" w:hAnsiTheme="majorHAnsi" w:cstheme="majorHAnsi"/>
          <w:sz w:val="24"/>
          <w:szCs w:val="24"/>
        </w:rPr>
      </w:pPr>
      <w:r w:rsidRPr="00786629">
        <w:rPr>
          <w:rFonts w:asciiTheme="majorHAnsi" w:hAnsiTheme="majorHAnsi" w:cstheme="majorHAnsi"/>
          <w:sz w:val="24"/>
          <w:szCs w:val="24"/>
        </w:rPr>
        <w:t>promować realizację obowiązku doskonalenia zawodowego.</w:t>
      </w:r>
    </w:p>
    <w:p w14:paraId="1148DF07" w14:textId="77777777" w:rsidR="00786629" w:rsidRPr="00786629" w:rsidRDefault="00786629" w:rsidP="00592698">
      <w:pPr>
        <w:spacing w:after="0" w:line="240" w:lineRule="auto"/>
        <w:contextualSpacing/>
        <w:jc w:val="center"/>
        <w:rPr>
          <w:rFonts w:asciiTheme="majorHAnsi" w:hAnsiTheme="majorHAnsi" w:cstheme="majorHAnsi"/>
          <w:b/>
          <w:sz w:val="24"/>
          <w:szCs w:val="24"/>
        </w:rPr>
      </w:pPr>
    </w:p>
    <w:p w14:paraId="33A0D0E2" w14:textId="77777777" w:rsidR="00786629" w:rsidRPr="00786629" w:rsidRDefault="00786629" w:rsidP="00592698">
      <w:pPr>
        <w:tabs>
          <w:tab w:val="left" w:pos="-2410"/>
        </w:tabs>
        <w:spacing w:after="0" w:line="240" w:lineRule="auto"/>
        <w:contextualSpacing/>
        <w:jc w:val="center"/>
        <w:rPr>
          <w:rFonts w:asciiTheme="majorHAnsi" w:hAnsiTheme="majorHAnsi" w:cstheme="majorHAnsi"/>
          <w:b/>
          <w:sz w:val="24"/>
          <w:szCs w:val="24"/>
        </w:rPr>
      </w:pPr>
      <w:r w:rsidRPr="00786629">
        <w:rPr>
          <w:rFonts w:asciiTheme="majorHAnsi" w:hAnsiTheme="majorHAnsi" w:cstheme="majorHAnsi"/>
          <w:b/>
          <w:sz w:val="24"/>
          <w:szCs w:val="24"/>
        </w:rPr>
        <w:t>§ 7.</w:t>
      </w:r>
    </w:p>
    <w:p w14:paraId="44CF7AE7" w14:textId="77777777" w:rsidR="0054600D" w:rsidRDefault="0054600D" w:rsidP="0054600D">
      <w:pPr>
        <w:spacing w:after="0" w:line="240" w:lineRule="auto"/>
        <w:ind w:left="426"/>
        <w:contextualSpacing/>
        <w:jc w:val="both"/>
        <w:rPr>
          <w:rFonts w:asciiTheme="majorHAnsi" w:hAnsiTheme="majorHAnsi" w:cstheme="majorHAnsi"/>
          <w:sz w:val="24"/>
          <w:szCs w:val="24"/>
        </w:rPr>
      </w:pPr>
    </w:p>
    <w:p w14:paraId="3B7A3090" w14:textId="1EE4A660" w:rsidR="00786629" w:rsidRPr="00786629" w:rsidRDefault="00786629" w:rsidP="009C19EB">
      <w:pPr>
        <w:numPr>
          <w:ilvl w:val="1"/>
          <w:numId w:val="2"/>
        </w:numPr>
        <w:tabs>
          <w:tab w:val="clear" w:pos="1440"/>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Okręgowa rada adwokacka jest zobowiązana organizować szkolenia zawodowe</w:t>
      </w:r>
      <w:r w:rsidRPr="00786629">
        <w:rPr>
          <w:rFonts w:asciiTheme="majorHAnsi" w:hAnsiTheme="majorHAnsi" w:cstheme="majorHAnsi"/>
          <w:sz w:val="24"/>
          <w:szCs w:val="24"/>
        </w:rPr>
        <w:br/>
        <w:t>w wymiarze nie mniejszym niż 20 godzin rocznie. Obowiązek ten okręgowa rada adwokacka może zrealizować, organizując szkolenia we własnym zakresie lub zlecić ich przeprowadzenie uniwersytetom lub innym wyspecjalizowanym instytucjom. Szkolenia powinny zostać zorganizowane w sposób zapewniający zróżnicowanie ich tematyki,</w:t>
      </w:r>
      <w:r w:rsidRPr="00786629">
        <w:rPr>
          <w:rFonts w:asciiTheme="majorHAnsi" w:hAnsiTheme="majorHAnsi" w:cstheme="majorHAnsi"/>
          <w:sz w:val="24"/>
          <w:szCs w:val="24"/>
        </w:rPr>
        <w:br/>
        <w:t>z uwzględnieniem postanowień § 5.</w:t>
      </w:r>
    </w:p>
    <w:p w14:paraId="59A5E292" w14:textId="77777777" w:rsidR="00786629" w:rsidRPr="00786629" w:rsidRDefault="00786629" w:rsidP="009C19EB">
      <w:pPr>
        <w:pStyle w:val="Tekstpodstawowy"/>
        <w:numPr>
          <w:ilvl w:val="1"/>
          <w:numId w:val="2"/>
        </w:numPr>
        <w:tabs>
          <w:tab w:val="clear" w:pos="1440"/>
        </w:tabs>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 xml:space="preserve">Okręgowa rada adwokacka składa Naczelnej Radzie Adwokackiej roczne sprawozdanie </w:t>
      </w:r>
      <w:r w:rsidRPr="00786629">
        <w:rPr>
          <w:rFonts w:asciiTheme="majorHAnsi" w:hAnsiTheme="majorHAnsi" w:cstheme="majorHAnsi"/>
          <w:sz w:val="24"/>
          <w:szCs w:val="24"/>
        </w:rPr>
        <w:br/>
        <w:t>z wykonania obowiązku określonego w ust. 1, w terminie do 31 marca następnego roku. Sprawozdanie powinno obejmować informację na temat zorganizowanych zajęć szkoleniowych, w szczególności osób prowadzących zajęcia, tematów zajęć oraz liczby adwokatów w nich uczestniczących.</w:t>
      </w:r>
    </w:p>
    <w:p w14:paraId="4BF1E836" w14:textId="77777777" w:rsidR="00786629" w:rsidRPr="00786629" w:rsidRDefault="00786629" w:rsidP="009C19EB">
      <w:pPr>
        <w:numPr>
          <w:ilvl w:val="1"/>
          <w:numId w:val="2"/>
        </w:numPr>
        <w:tabs>
          <w:tab w:val="clear" w:pos="1440"/>
        </w:tabs>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Okręgowe rady adwokackie mogą organizować szkolenia wspólne dla adwokatów danych izb.</w:t>
      </w:r>
    </w:p>
    <w:p w14:paraId="1A662C0C" w14:textId="77777777" w:rsidR="00786629" w:rsidRPr="00786629" w:rsidRDefault="00786629" w:rsidP="009C19EB">
      <w:pPr>
        <w:numPr>
          <w:ilvl w:val="1"/>
          <w:numId w:val="2"/>
        </w:numPr>
        <w:tabs>
          <w:tab w:val="clear" w:pos="1440"/>
        </w:tabs>
        <w:spacing w:after="0" w:line="240" w:lineRule="auto"/>
        <w:ind w:left="426" w:hanging="426"/>
        <w:contextualSpacing/>
        <w:jc w:val="both"/>
        <w:rPr>
          <w:rFonts w:asciiTheme="majorHAnsi" w:hAnsiTheme="majorHAnsi" w:cstheme="majorHAnsi"/>
          <w:iCs/>
          <w:sz w:val="24"/>
          <w:szCs w:val="24"/>
        </w:rPr>
      </w:pPr>
      <w:r w:rsidRPr="00786629">
        <w:rPr>
          <w:rFonts w:asciiTheme="majorHAnsi" w:hAnsiTheme="majorHAnsi" w:cstheme="majorHAnsi"/>
          <w:iCs/>
          <w:sz w:val="24"/>
          <w:szCs w:val="24"/>
        </w:rPr>
        <w:t>Okręgowe rady adwokackie są zobowiązane do wymiany informacji oraz wzajemnej pomocy w zakresie organizacji szkoleń.</w:t>
      </w:r>
    </w:p>
    <w:p w14:paraId="5CB48653" w14:textId="77777777" w:rsidR="00786629" w:rsidRPr="00786629" w:rsidRDefault="00786629" w:rsidP="008D2233">
      <w:pPr>
        <w:spacing w:after="0" w:line="240" w:lineRule="auto"/>
        <w:contextualSpacing/>
        <w:jc w:val="both"/>
        <w:rPr>
          <w:rFonts w:asciiTheme="majorHAnsi" w:hAnsiTheme="majorHAnsi" w:cstheme="majorHAnsi"/>
          <w:sz w:val="24"/>
          <w:szCs w:val="24"/>
        </w:rPr>
      </w:pPr>
    </w:p>
    <w:p w14:paraId="14920050" w14:textId="77777777" w:rsidR="00786629" w:rsidRPr="00786629" w:rsidRDefault="00786629" w:rsidP="00592698">
      <w:pPr>
        <w:spacing w:after="0" w:line="240" w:lineRule="auto"/>
        <w:contextualSpacing/>
        <w:jc w:val="center"/>
        <w:rPr>
          <w:rFonts w:asciiTheme="majorHAnsi" w:hAnsiTheme="majorHAnsi" w:cstheme="majorHAnsi"/>
          <w:b/>
          <w:sz w:val="24"/>
          <w:szCs w:val="24"/>
        </w:rPr>
      </w:pPr>
      <w:r w:rsidRPr="00786629">
        <w:rPr>
          <w:rFonts w:asciiTheme="majorHAnsi" w:hAnsiTheme="majorHAnsi" w:cstheme="majorHAnsi"/>
          <w:b/>
          <w:sz w:val="24"/>
          <w:szCs w:val="24"/>
        </w:rPr>
        <w:t>§ 8.</w:t>
      </w:r>
    </w:p>
    <w:p w14:paraId="43B14AA1" w14:textId="77777777" w:rsidR="0054600D" w:rsidRDefault="0054600D" w:rsidP="00592698">
      <w:pPr>
        <w:spacing w:after="0" w:line="240" w:lineRule="auto"/>
        <w:contextualSpacing/>
        <w:jc w:val="both"/>
        <w:rPr>
          <w:rFonts w:asciiTheme="majorHAnsi" w:hAnsiTheme="majorHAnsi" w:cstheme="majorHAnsi"/>
          <w:sz w:val="24"/>
          <w:szCs w:val="24"/>
        </w:rPr>
      </w:pPr>
    </w:p>
    <w:p w14:paraId="4022AE97" w14:textId="66AADB70" w:rsidR="00786629" w:rsidRPr="00786629" w:rsidRDefault="00786629" w:rsidP="008D2233">
      <w:pPr>
        <w:spacing w:after="0" w:line="240" w:lineRule="auto"/>
        <w:ind w:firstLine="708"/>
        <w:contextualSpacing/>
        <w:jc w:val="both"/>
        <w:rPr>
          <w:rFonts w:asciiTheme="majorHAnsi" w:hAnsiTheme="majorHAnsi" w:cstheme="majorHAnsi"/>
          <w:sz w:val="24"/>
          <w:szCs w:val="24"/>
        </w:rPr>
      </w:pPr>
      <w:r w:rsidRPr="00786629">
        <w:rPr>
          <w:rFonts w:asciiTheme="majorHAnsi" w:hAnsiTheme="majorHAnsi" w:cstheme="majorHAnsi"/>
          <w:sz w:val="24"/>
          <w:szCs w:val="24"/>
        </w:rPr>
        <w:t>Naczelna Rada Adwokacka oraz okręgowe rady adwokackie zamieszczają na swoich stronach internetowych oraz w mediach społecznościowych informacje dotyczące szkoleń, o których mowa w § 4 pkt 2 i 3, a także przekazują je w sposób zwyczajowo przyjęty, tak aby mogły one dotrzeć do wszystkich adwokatów i aplikantów adwokackich.</w:t>
      </w:r>
    </w:p>
    <w:p w14:paraId="0D90B32C" w14:textId="77777777" w:rsidR="00786629" w:rsidRPr="00786629" w:rsidRDefault="00786629" w:rsidP="00592698">
      <w:pPr>
        <w:spacing w:after="0" w:line="240" w:lineRule="auto"/>
        <w:contextualSpacing/>
        <w:jc w:val="center"/>
        <w:rPr>
          <w:rFonts w:asciiTheme="majorHAnsi" w:hAnsiTheme="majorHAnsi" w:cstheme="majorHAnsi"/>
          <w:sz w:val="24"/>
          <w:szCs w:val="24"/>
        </w:rPr>
      </w:pPr>
    </w:p>
    <w:p w14:paraId="03364A12" w14:textId="77777777" w:rsidR="00786629" w:rsidRPr="00786629" w:rsidRDefault="00786629" w:rsidP="00592698">
      <w:pPr>
        <w:spacing w:after="0" w:line="240" w:lineRule="auto"/>
        <w:contextualSpacing/>
        <w:jc w:val="center"/>
        <w:rPr>
          <w:rFonts w:asciiTheme="majorHAnsi" w:hAnsiTheme="majorHAnsi" w:cstheme="majorHAnsi"/>
          <w:b/>
          <w:sz w:val="24"/>
          <w:szCs w:val="24"/>
        </w:rPr>
      </w:pPr>
      <w:r w:rsidRPr="00786629">
        <w:rPr>
          <w:rFonts w:asciiTheme="majorHAnsi" w:hAnsiTheme="majorHAnsi" w:cstheme="majorHAnsi"/>
          <w:b/>
          <w:sz w:val="24"/>
          <w:szCs w:val="24"/>
        </w:rPr>
        <w:t>§ 9.</w:t>
      </w:r>
    </w:p>
    <w:p w14:paraId="3262AC3E" w14:textId="77777777" w:rsidR="0054600D" w:rsidRPr="0054600D" w:rsidRDefault="0054600D" w:rsidP="0054600D">
      <w:pPr>
        <w:spacing w:after="0" w:line="240" w:lineRule="auto"/>
        <w:jc w:val="both"/>
        <w:rPr>
          <w:rFonts w:asciiTheme="majorHAnsi" w:hAnsiTheme="majorHAnsi" w:cstheme="majorHAnsi"/>
          <w:sz w:val="24"/>
          <w:szCs w:val="24"/>
        </w:rPr>
      </w:pPr>
    </w:p>
    <w:p w14:paraId="54C45906" w14:textId="0388CE65" w:rsidR="00786629" w:rsidRPr="00786629" w:rsidRDefault="00786629" w:rsidP="00257AE2">
      <w:pPr>
        <w:pStyle w:val="Akapitzlist"/>
        <w:numPr>
          <w:ilvl w:val="2"/>
          <w:numId w:val="2"/>
        </w:numPr>
        <w:tabs>
          <w:tab w:val="clear" w:pos="2160"/>
        </w:tabs>
        <w:spacing w:after="0" w:line="240" w:lineRule="auto"/>
        <w:ind w:left="426" w:hanging="426"/>
        <w:jc w:val="both"/>
        <w:rPr>
          <w:rFonts w:asciiTheme="majorHAnsi" w:hAnsiTheme="majorHAnsi" w:cstheme="majorHAnsi"/>
          <w:sz w:val="24"/>
          <w:szCs w:val="24"/>
        </w:rPr>
      </w:pPr>
      <w:r w:rsidRPr="00786629">
        <w:rPr>
          <w:rFonts w:asciiTheme="majorHAnsi" w:hAnsiTheme="majorHAnsi" w:cstheme="majorHAnsi"/>
          <w:sz w:val="24"/>
          <w:szCs w:val="24"/>
        </w:rPr>
        <w:t>Okręgowa rada adwokacka jest uprawniona do weryfikowania spełnienia obowiązku doskonalenia zawodowego przez adwokata jedynie na zasadach określonych w niniejszej uchwale.</w:t>
      </w:r>
    </w:p>
    <w:p w14:paraId="0B9815C6" w14:textId="77777777" w:rsidR="00786629" w:rsidRPr="00786629" w:rsidRDefault="00786629" w:rsidP="00257AE2">
      <w:pPr>
        <w:pStyle w:val="Akapitzlist"/>
        <w:numPr>
          <w:ilvl w:val="2"/>
          <w:numId w:val="2"/>
        </w:numPr>
        <w:tabs>
          <w:tab w:val="clear" w:pos="2160"/>
        </w:tabs>
        <w:spacing w:after="0" w:line="240" w:lineRule="auto"/>
        <w:ind w:left="426" w:hanging="426"/>
        <w:jc w:val="both"/>
        <w:rPr>
          <w:rFonts w:asciiTheme="majorHAnsi" w:hAnsiTheme="majorHAnsi" w:cstheme="majorHAnsi"/>
          <w:sz w:val="24"/>
          <w:szCs w:val="24"/>
        </w:rPr>
      </w:pPr>
      <w:r w:rsidRPr="00786629">
        <w:rPr>
          <w:rFonts w:asciiTheme="majorHAnsi" w:hAnsiTheme="majorHAnsi" w:cstheme="majorHAnsi"/>
          <w:sz w:val="24"/>
          <w:szCs w:val="24"/>
        </w:rPr>
        <w:t>Weryfikacja spełnienia obowiązku doskonalenia zawodowego przez adwokata następuje podczas wizytacji prowadzonej przez wizytatora na zasadach określonych w regulaminie w sprawie zakresu działania oraz zasad wynagradzania wizytatorów.</w:t>
      </w:r>
    </w:p>
    <w:p w14:paraId="64880832" w14:textId="77777777" w:rsidR="00786629" w:rsidRPr="00786629" w:rsidRDefault="00786629" w:rsidP="00257AE2">
      <w:pPr>
        <w:spacing w:after="0" w:line="240" w:lineRule="auto"/>
        <w:ind w:left="426" w:hanging="426"/>
        <w:contextualSpacing/>
        <w:jc w:val="both"/>
        <w:rPr>
          <w:rFonts w:asciiTheme="majorHAnsi" w:hAnsiTheme="majorHAnsi" w:cstheme="majorHAnsi"/>
          <w:sz w:val="24"/>
          <w:szCs w:val="24"/>
          <w:highlight w:val="yellow"/>
        </w:rPr>
      </w:pPr>
    </w:p>
    <w:p w14:paraId="51AF5A01" w14:textId="77777777" w:rsidR="00786629" w:rsidRPr="00786629" w:rsidRDefault="00786629" w:rsidP="00257AE2">
      <w:pPr>
        <w:spacing w:after="0" w:line="240" w:lineRule="auto"/>
        <w:ind w:left="426" w:hanging="426"/>
        <w:contextualSpacing/>
        <w:jc w:val="center"/>
        <w:rPr>
          <w:rFonts w:asciiTheme="majorHAnsi" w:hAnsiTheme="majorHAnsi" w:cstheme="majorHAnsi"/>
          <w:b/>
          <w:sz w:val="24"/>
          <w:szCs w:val="24"/>
        </w:rPr>
      </w:pPr>
      <w:r w:rsidRPr="00786629">
        <w:rPr>
          <w:rFonts w:asciiTheme="majorHAnsi" w:hAnsiTheme="majorHAnsi" w:cstheme="majorHAnsi"/>
          <w:b/>
          <w:sz w:val="24"/>
          <w:szCs w:val="24"/>
        </w:rPr>
        <w:t>§ 10.</w:t>
      </w:r>
    </w:p>
    <w:p w14:paraId="0E4E10A3" w14:textId="77777777" w:rsidR="0054600D" w:rsidRDefault="0054600D" w:rsidP="00257AE2">
      <w:pPr>
        <w:spacing w:after="0" w:line="240" w:lineRule="auto"/>
        <w:ind w:left="426" w:hanging="426"/>
        <w:contextualSpacing/>
        <w:jc w:val="both"/>
        <w:rPr>
          <w:rFonts w:asciiTheme="majorHAnsi" w:hAnsiTheme="majorHAnsi" w:cstheme="majorHAnsi"/>
          <w:sz w:val="24"/>
          <w:szCs w:val="24"/>
        </w:rPr>
      </w:pPr>
    </w:p>
    <w:p w14:paraId="4F1CAB29" w14:textId="36058F0F" w:rsidR="00786629" w:rsidRPr="00786629" w:rsidRDefault="00786629" w:rsidP="00257AE2">
      <w:pPr>
        <w:numPr>
          <w:ilvl w:val="1"/>
          <w:numId w:val="6"/>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 xml:space="preserve">Naczelna Rada Adwokacka i okręgowe rady adwokackie ponoszą koszty organizowanych lub współorganizowanych przez nie szkoleń w ramach posiadanych środków finansowych. </w:t>
      </w:r>
    </w:p>
    <w:p w14:paraId="19DF12B9" w14:textId="77777777" w:rsidR="00786629" w:rsidRPr="00786629" w:rsidRDefault="00786629" w:rsidP="00257AE2">
      <w:pPr>
        <w:numPr>
          <w:ilvl w:val="1"/>
          <w:numId w:val="6"/>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 xml:space="preserve">Okręgowe rady adwokackie mają obowiązek zapewnić, aby szkolenia w minimalnym wymiarze określonym w § 7 były nieodpłatne dla adwokatów. </w:t>
      </w:r>
    </w:p>
    <w:p w14:paraId="1DDDF9FB" w14:textId="77777777" w:rsidR="00786629" w:rsidRPr="00786629" w:rsidRDefault="00786629" w:rsidP="00257AE2">
      <w:pPr>
        <w:numPr>
          <w:ilvl w:val="1"/>
          <w:numId w:val="6"/>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 xml:space="preserve">Organizacja lub współorganizacja szkoleń w ramach systemu doskonalenia zawodowego może być w całości lub w części odpłatna z zastrzeżeniem ust. 2. </w:t>
      </w:r>
    </w:p>
    <w:p w14:paraId="67CBE38E" w14:textId="77777777" w:rsidR="00786629" w:rsidRPr="00786629" w:rsidRDefault="00786629" w:rsidP="00257AE2">
      <w:pPr>
        <w:numPr>
          <w:ilvl w:val="1"/>
          <w:numId w:val="6"/>
        </w:numPr>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Adwokaci ponoszą samodzielnie wydatki związane z udziałem w odpłatnych formach doskonalenia zawodowego.</w:t>
      </w:r>
    </w:p>
    <w:p w14:paraId="13E5A278" w14:textId="77777777" w:rsidR="00786629" w:rsidRPr="00786629" w:rsidRDefault="00786629" w:rsidP="00257AE2">
      <w:pPr>
        <w:tabs>
          <w:tab w:val="left" w:pos="1418"/>
        </w:tabs>
        <w:spacing w:after="0" w:line="240" w:lineRule="auto"/>
        <w:ind w:left="426" w:hanging="426"/>
        <w:contextualSpacing/>
        <w:jc w:val="both"/>
        <w:rPr>
          <w:rFonts w:asciiTheme="majorHAnsi" w:hAnsiTheme="majorHAnsi" w:cstheme="majorHAnsi"/>
          <w:sz w:val="24"/>
          <w:szCs w:val="24"/>
        </w:rPr>
      </w:pPr>
    </w:p>
    <w:p w14:paraId="6B968DF0" w14:textId="77777777" w:rsidR="00786629" w:rsidRPr="00786629" w:rsidRDefault="00786629" w:rsidP="00257AE2">
      <w:pPr>
        <w:spacing w:after="0" w:line="240" w:lineRule="auto"/>
        <w:ind w:left="426" w:hanging="426"/>
        <w:contextualSpacing/>
        <w:jc w:val="center"/>
        <w:rPr>
          <w:rFonts w:asciiTheme="majorHAnsi" w:hAnsiTheme="majorHAnsi" w:cstheme="majorHAnsi"/>
          <w:sz w:val="24"/>
          <w:szCs w:val="24"/>
        </w:rPr>
      </w:pPr>
      <w:r w:rsidRPr="00786629">
        <w:rPr>
          <w:rFonts w:asciiTheme="majorHAnsi" w:hAnsiTheme="majorHAnsi" w:cstheme="majorHAnsi"/>
          <w:b/>
          <w:sz w:val="24"/>
          <w:szCs w:val="24"/>
        </w:rPr>
        <w:t>§ 11</w:t>
      </w:r>
    </w:p>
    <w:p w14:paraId="4958D2A2" w14:textId="77777777" w:rsidR="0054600D" w:rsidRDefault="0054600D" w:rsidP="00257AE2">
      <w:pPr>
        <w:tabs>
          <w:tab w:val="left" w:pos="-3544"/>
        </w:tabs>
        <w:spacing w:after="0" w:line="240" w:lineRule="auto"/>
        <w:ind w:left="426" w:hanging="426"/>
        <w:contextualSpacing/>
        <w:jc w:val="both"/>
        <w:rPr>
          <w:rFonts w:asciiTheme="majorHAnsi" w:hAnsiTheme="majorHAnsi" w:cstheme="majorHAnsi"/>
          <w:sz w:val="24"/>
          <w:szCs w:val="24"/>
        </w:rPr>
      </w:pPr>
    </w:p>
    <w:p w14:paraId="09D020CF" w14:textId="63E0FD0D" w:rsidR="00786629" w:rsidRPr="00786629" w:rsidRDefault="00786629" w:rsidP="00257AE2">
      <w:pPr>
        <w:numPr>
          <w:ilvl w:val="0"/>
          <w:numId w:val="3"/>
        </w:numPr>
        <w:tabs>
          <w:tab w:val="left" w:pos="-3544"/>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Uchwała wchodzi w życie z chwilą podjęcia.</w:t>
      </w:r>
    </w:p>
    <w:p w14:paraId="108758FA" w14:textId="77777777" w:rsidR="00786629" w:rsidRPr="00786629" w:rsidRDefault="00786629" w:rsidP="00257AE2">
      <w:pPr>
        <w:numPr>
          <w:ilvl w:val="0"/>
          <w:numId w:val="3"/>
        </w:numPr>
        <w:tabs>
          <w:tab w:val="left" w:pos="-3544"/>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Traci moc uchwała nr 57/2011 Naczelnej Rady Adwokackiej z 19 listopada 2011 roku</w:t>
      </w:r>
      <w:r w:rsidRPr="00786629">
        <w:rPr>
          <w:rFonts w:asciiTheme="majorHAnsi" w:hAnsiTheme="majorHAnsi" w:cstheme="majorHAnsi"/>
          <w:sz w:val="24"/>
          <w:szCs w:val="24"/>
        </w:rPr>
        <w:br/>
        <w:t xml:space="preserve">z późniejszymi zmianami. </w:t>
      </w:r>
    </w:p>
    <w:p w14:paraId="336D3601" w14:textId="77777777" w:rsidR="00786629" w:rsidRPr="00786629" w:rsidRDefault="00786629" w:rsidP="00257AE2">
      <w:pPr>
        <w:numPr>
          <w:ilvl w:val="0"/>
          <w:numId w:val="3"/>
        </w:numPr>
        <w:tabs>
          <w:tab w:val="left" w:pos="-3544"/>
        </w:tabs>
        <w:spacing w:after="0" w:line="240" w:lineRule="auto"/>
        <w:ind w:left="426" w:hanging="426"/>
        <w:contextualSpacing/>
        <w:jc w:val="both"/>
        <w:rPr>
          <w:rFonts w:asciiTheme="majorHAnsi" w:hAnsiTheme="majorHAnsi" w:cstheme="majorHAnsi"/>
          <w:sz w:val="24"/>
          <w:szCs w:val="24"/>
        </w:rPr>
      </w:pPr>
      <w:r w:rsidRPr="00786629">
        <w:rPr>
          <w:rFonts w:asciiTheme="majorHAnsi" w:hAnsiTheme="majorHAnsi" w:cstheme="majorHAnsi"/>
          <w:sz w:val="24"/>
          <w:szCs w:val="24"/>
        </w:rPr>
        <w:t>Ocena wykonania obowiązku doskonalenia zawodowego za rok 2023 następuje na zasadach określonych w niniejszej uchwale.</w:t>
      </w:r>
    </w:p>
    <w:p w14:paraId="28EAE18C" w14:textId="77777777" w:rsidR="00786629" w:rsidRDefault="00786629" w:rsidP="00592698">
      <w:pPr>
        <w:pStyle w:val="Bezodstpw"/>
        <w:contextualSpacing/>
        <w:jc w:val="both"/>
        <w:rPr>
          <w:rFonts w:asciiTheme="majorHAnsi" w:hAnsiTheme="majorHAnsi" w:cstheme="majorHAnsi"/>
          <w:sz w:val="24"/>
          <w:szCs w:val="24"/>
        </w:rPr>
      </w:pPr>
    </w:p>
    <w:p w14:paraId="33DFEE37" w14:textId="77777777" w:rsidR="00C11B34" w:rsidRDefault="00C11B34" w:rsidP="00592698">
      <w:pPr>
        <w:pStyle w:val="Bezodstpw"/>
        <w:contextualSpacing/>
        <w:jc w:val="both"/>
        <w:rPr>
          <w:rFonts w:asciiTheme="majorHAnsi" w:hAnsiTheme="majorHAnsi" w:cstheme="majorHAnsi"/>
          <w:sz w:val="24"/>
          <w:szCs w:val="24"/>
        </w:rPr>
      </w:pPr>
    </w:p>
    <w:p w14:paraId="0EB7F326" w14:textId="77777777" w:rsidR="00C11B34" w:rsidRDefault="00C11B34" w:rsidP="00C11B34">
      <w:pPr>
        <w:contextualSpacing/>
        <w:jc w:val="both"/>
        <w:rPr>
          <w:rFonts w:asciiTheme="majorHAnsi" w:eastAsia="Times New Roman" w:hAnsiTheme="majorHAnsi" w:cstheme="majorHAnsi"/>
          <w:color w:val="000000"/>
          <w:sz w:val="24"/>
          <w:szCs w:val="24"/>
        </w:rPr>
      </w:pPr>
    </w:p>
    <w:p w14:paraId="41F79EA5" w14:textId="77777777" w:rsidR="00C11B34" w:rsidRDefault="00C11B34" w:rsidP="00C11B34">
      <w:pPr>
        <w:pStyle w:val="Bezodstpw"/>
        <w:ind w:left="4536"/>
        <w:jc w:val="center"/>
        <w:rPr>
          <w:rFonts w:ascii="Calibri Light" w:hAnsi="Calibri Light" w:cs="Calibri Light"/>
          <w:sz w:val="24"/>
          <w:szCs w:val="24"/>
        </w:rPr>
      </w:pPr>
      <w:r>
        <w:rPr>
          <w:rFonts w:ascii="Calibri Light" w:hAnsi="Calibri Light" w:cs="Calibri Light"/>
          <w:sz w:val="24"/>
          <w:szCs w:val="24"/>
        </w:rPr>
        <w:t>Prezes</w:t>
      </w:r>
    </w:p>
    <w:p w14:paraId="538DEF5D" w14:textId="77777777" w:rsidR="00C11B34" w:rsidRDefault="00C11B34" w:rsidP="00C11B34">
      <w:pPr>
        <w:pStyle w:val="Bezodstpw"/>
        <w:ind w:left="4536"/>
        <w:jc w:val="center"/>
        <w:rPr>
          <w:rFonts w:ascii="Calibri Light" w:hAnsi="Calibri Light" w:cs="Calibri Light"/>
          <w:sz w:val="24"/>
          <w:szCs w:val="24"/>
        </w:rPr>
      </w:pPr>
      <w:r>
        <w:rPr>
          <w:rFonts w:ascii="Calibri Light" w:hAnsi="Calibri Light" w:cs="Calibri Light"/>
          <w:sz w:val="24"/>
          <w:szCs w:val="24"/>
        </w:rPr>
        <w:t>Naczelnej Rady Adwokackiej</w:t>
      </w:r>
    </w:p>
    <w:p w14:paraId="0724B14F" w14:textId="77777777" w:rsidR="00C11B34" w:rsidRDefault="00C11B34" w:rsidP="00C11B34">
      <w:pPr>
        <w:pStyle w:val="Bezodstpw"/>
        <w:ind w:left="4536"/>
        <w:jc w:val="center"/>
        <w:rPr>
          <w:rFonts w:ascii="Calibri Light" w:hAnsi="Calibri Light" w:cs="Calibri Light"/>
          <w:i/>
          <w:sz w:val="24"/>
          <w:szCs w:val="24"/>
        </w:rPr>
      </w:pPr>
      <w:r>
        <w:rPr>
          <w:rFonts w:ascii="Calibri Light" w:hAnsi="Calibri Light" w:cs="Calibri Light"/>
          <w:i/>
          <w:sz w:val="24"/>
          <w:szCs w:val="24"/>
        </w:rPr>
        <w:t>(Przemysław Rosati)</w:t>
      </w:r>
    </w:p>
    <w:p w14:paraId="25B2D41B" w14:textId="77777777" w:rsidR="00C11B34" w:rsidRDefault="00C11B34" w:rsidP="00C11B34">
      <w:pPr>
        <w:pStyle w:val="Bezodstpw"/>
        <w:ind w:left="4536"/>
        <w:jc w:val="center"/>
        <w:rPr>
          <w:rFonts w:ascii="Calibri Light" w:hAnsi="Calibri Light" w:cs="Calibri Light"/>
          <w:sz w:val="24"/>
          <w:szCs w:val="24"/>
        </w:rPr>
      </w:pPr>
      <w:r>
        <w:rPr>
          <w:rFonts w:ascii="Calibri Light" w:hAnsi="Calibri Light" w:cs="Calibri Light"/>
          <w:sz w:val="24"/>
          <w:szCs w:val="24"/>
        </w:rPr>
        <w:t>adw. Przemysław Rosati</w:t>
      </w:r>
    </w:p>
    <w:p w14:paraId="207F0224" w14:textId="77777777" w:rsidR="00C11B34" w:rsidRPr="00786629" w:rsidRDefault="00C11B34" w:rsidP="00592698">
      <w:pPr>
        <w:pStyle w:val="Bezodstpw"/>
        <w:contextualSpacing/>
        <w:jc w:val="both"/>
        <w:rPr>
          <w:rFonts w:asciiTheme="majorHAnsi" w:hAnsiTheme="majorHAnsi" w:cstheme="majorHAnsi"/>
          <w:sz w:val="24"/>
          <w:szCs w:val="24"/>
        </w:rPr>
      </w:pPr>
    </w:p>
    <w:sectPr w:rsidR="00C11B34" w:rsidRPr="00786629" w:rsidSect="000E7733">
      <w:footerReference w:type="default" r:id="rId7"/>
      <w:headerReference w:type="first" r:id="rId8"/>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4A7A" w14:textId="77777777" w:rsidR="001C2ABC" w:rsidRDefault="001C2ABC">
      <w:pPr>
        <w:spacing w:after="0" w:line="240" w:lineRule="auto"/>
      </w:pPr>
      <w:r>
        <w:separator/>
      </w:r>
    </w:p>
  </w:endnote>
  <w:endnote w:type="continuationSeparator" w:id="0">
    <w:p w14:paraId="432916B9" w14:textId="77777777" w:rsidR="001C2ABC" w:rsidRDefault="001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13530"/>
      <w:docPartObj>
        <w:docPartGallery w:val="Page Numbers (Bottom of Page)"/>
        <w:docPartUnique/>
      </w:docPartObj>
    </w:sdtPr>
    <w:sdtEndPr/>
    <w:sdtContent>
      <w:p w14:paraId="1E550907" w14:textId="5A166A5A" w:rsidR="00592698" w:rsidRDefault="00592698">
        <w:pPr>
          <w:pStyle w:val="Stopka"/>
          <w:jc w:val="right"/>
        </w:pPr>
        <w:r>
          <w:fldChar w:fldCharType="begin"/>
        </w:r>
        <w:r>
          <w:instrText>PAGE   \* MERGEFORMAT</w:instrText>
        </w:r>
        <w:r>
          <w:fldChar w:fldCharType="separate"/>
        </w:r>
        <w:r>
          <w:t>2</w:t>
        </w:r>
        <w:r>
          <w:fldChar w:fldCharType="end"/>
        </w:r>
      </w:p>
    </w:sdtContent>
  </w:sdt>
  <w:p w14:paraId="709A6675" w14:textId="77777777" w:rsidR="003B1C54" w:rsidRDefault="003B1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02E8" w14:textId="77777777" w:rsidR="001C2ABC" w:rsidRDefault="001C2ABC">
      <w:pPr>
        <w:spacing w:after="0" w:line="240" w:lineRule="auto"/>
      </w:pPr>
      <w:r>
        <w:separator/>
      </w:r>
    </w:p>
  </w:footnote>
  <w:footnote w:type="continuationSeparator" w:id="0">
    <w:p w14:paraId="6C1F2E9E" w14:textId="77777777" w:rsidR="001C2ABC" w:rsidRDefault="001C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2969" w14:textId="134BD186" w:rsidR="000E7733" w:rsidRDefault="000E7733">
    <w:pPr>
      <w:pStyle w:val="Nagwek"/>
    </w:pPr>
    <w:r>
      <w:rPr>
        <w:noProof/>
      </w:rPr>
      <w:drawing>
        <wp:anchor distT="0" distB="0" distL="114300" distR="114300" simplePos="0" relativeHeight="251659264" behindDoc="0" locked="0" layoutInCell="1" allowOverlap="1" wp14:anchorId="5EB1C0D8" wp14:editId="706CFF30">
          <wp:simplePos x="0" y="0"/>
          <wp:positionH relativeFrom="column">
            <wp:posOffset>-890546</wp:posOffset>
          </wp:positionH>
          <wp:positionV relativeFrom="paragraph">
            <wp:posOffset>-445908</wp:posOffset>
          </wp:positionV>
          <wp:extent cx="7553325" cy="12382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AF22C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6996F2D"/>
    <w:multiLevelType w:val="hybridMultilevel"/>
    <w:tmpl w:val="6964A9E6"/>
    <w:lvl w:ilvl="0" w:tplc="1F0A2680">
      <w:start w:val="1"/>
      <w:numFmt w:val="decimal"/>
      <w:lvlText w:val="§ %1."/>
      <w:lvlJc w:val="left"/>
      <w:pPr>
        <w:ind w:left="433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7E0486A"/>
    <w:multiLevelType w:val="hybridMultilevel"/>
    <w:tmpl w:val="9EC45752"/>
    <w:lvl w:ilvl="0" w:tplc="FFFFFFFF">
      <w:start w:val="1"/>
      <w:numFmt w:val="decimal"/>
      <w:lvlText w:val="§ %1."/>
      <w:lvlJc w:val="left"/>
      <w:pPr>
        <w:ind w:left="4330" w:hanging="360"/>
      </w:pPr>
      <w:rPr>
        <w:b/>
      </w:rPr>
    </w:lvl>
    <w:lvl w:ilvl="1" w:tplc="0415000F">
      <w:start w:val="1"/>
      <w:numFmt w:val="decimal"/>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E593F74"/>
    <w:multiLevelType w:val="hybridMultilevel"/>
    <w:tmpl w:val="D41E41B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B26A0A"/>
    <w:multiLevelType w:val="hybridMultilevel"/>
    <w:tmpl w:val="F766CD24"/>
    <w:lvl w:ilvl="0" w:tplc="6C8E1984">
      <w:start w:val="1"/>
      <w:numFmt w:val="decimal"/>
      <w:lvlText w:val="%1)"/>
      <w:lvlJc w:val="left"/>
      <w:pPr>
        <w:ind w:left="360" w:hanging="360"/>
      </w:pPr>
      <w:rPr>
        <w:rFonts w:ascii="Calibri Light" w:eastAsia="Times New Roman" w:hAnsi="Calibri Light" w:cs="Calibri Ligh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9C26D33"/>
    <w:multiLevelType w:val="hybridMultilevel"/>
    <w:tmpl w:val="4FF4CD2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49529285">
    <w:abstractNumId w:val="0"/>
  </w:num>
  <w:num w:numId="2" w16cid:durableId="198705876">
    <w:abstractNumId w:val="1"/>
  </w:num>
  <w:num w:numId="3" w16cid:durableId="1042247356">
    <w:abstractNumId w:val="3"/>
  </w:num>
  <w:num w:numId="4" w16cid:durableId="1751927697">
    <w:abstractNumId w:val="4"/>
  </w:num>
  <w:num w:numId="5" w16cid:durableId="740905356">
    <w:abstractNumId w:val="5"/>
  </w:num>
  <w:num w:numId="6" w16cid:durableId="705255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C6"/>
    <w:rsid w:val="00000E77"/>
    <w:rsid w:val="00001A29"/>
    <w:rsid w:val="00001E72"/>
    <w:rsid w:val="00003AA4"/>
    <w:rsid w:val="00006016"/>
    <w:rsid w:val="00006B87"/>
    <w:rsid w:val="000108E5"/>
    <w:rsid w:val="00010C86"/>
    <w:rsid w:val="00012D09"/>
    <w:rsid w:val="000138F0"/>
    <w:rsid w:val="00013983"/>
    <w:rsid w:val="000143BA"/>
    <w:rsid w:val="00015111"/>
    <w:rsid w:val="000166A2"/>
    <w:rsid w:val="000175BC"/>
    <w:rsid w:val="00017EA5"/>
    <w:rsid w:val="00020549"/>
    <w:rsid w:val="000211C7"/>
    <w:rsid w:val="00021D68"/>
    <w:rsid w:val="00022D59"/>
    <w:rsid w:val="000233BE"/>
    <w:rsid w:val="00024021"/>
    <w:rsid w:val="00024D2C"/>
    <w:rsid w:val="00027747"/>
    <w:rsid w:val="00027E69"/>
    <w:rsid w:val="00031260"/>
    <w:rsid w:val="00031C40"/>
    <w:rsid w:val="00031CE1"/>
    <w:rsid w:val="00032596"/>
    <w:rsid w:val="00032D24"/>
    <w:rsid w:val="00032F12"/>
    <w:rsid w:val="0003366F"/>
    <w:rsid w:val="0003568E"/>
    <w:rsid w:val="00036880"/>
    <w:rsid w:val="00036ADF"/>
    <w:rsid w:val="000425F1"/>
    <w:rsid w:val="00042DA7"/>
    <w:rsid w:val="000459C0"/>
    <w:rsid w:val="00045C91"/>
    <w:rsid w:val="00046224"/>
    <w:rsid w:val="000506CC"/>
    <w:rsid w:val="000515FD"/>
    <w:rsid w:val="00051989"/>
    <w:rsid w:val="000523A0"/>
    <w:rsid w:val="00052E42"/>
    <w:rsid w:val="00053548"/>
    <w:rsid w:val="0005515E"/>
    <w:rsid w:val="00055E0E"/>
    <w:rsid w:val="0005607A"/>
    <w:rsid w:val="00062EBA"/>
    <w:rsid w:val="0006514B"/>
    <w:rsid w:val="000654FB"/>
    <w:rsid w:val="00065A5B"/>
    <w:rsid w:val="0006793E"/>
    <w:rsid w:val="00070FBC"/>
    <w:rsid w:val="00071AC5"/>
    <w:rsid w:val="000722AD"/>
    <w:rsid w:val="00072B09"/>
    <w:rsid w:val="0007359A"/>
    <w:rsid w:val="00074744"/>
    <w:rsid w:val="000753AB"/>
    <w:rsid w:val="00076131"/>
    <w:rsid w:val="00081293"/>
    <w:rsid w:val="0008154D"/>
    <w:rsid w:val="00082DCE"/>
    <w:rsid w:val="000865D9"/>
    <w:rsid w:val="00087111"/>
    <w:rsid w:val="0009054C"/>
    <w:rsid w:val="00091528"/>
    <w:rsid w:val="000916D8"/>
    <w:rsid w:val="000923B5"/>
    <w:rsid w:val="000934C7"/>
    <w:rsid w:val="0009594B"/>
    <w:rsid w:val="0009613B"/>
    <w:rsid w:val="000966C7"/>
    <w:rsid w:val="00096718"/>
    <w:rsid w:val="00096889"/>
    <w:rsid w:val="000A0CEB"/>
    <w:rsid w:val="000A25E0"/>
    <w:rsid w:val="000A27DC"/>
    <w:rsid w:val="000A2E30"/>
    <w:rsid w:val="000A49AC"/>
    <w:rsid w:val="000A4EF7"/>
    <w:rsid w:val="000A5300"/>
    <w:rsid w:val="000A6529"/>
    <w:rsid w:val="000A671A"/>
    <w:rsid w:val="000A6CB2"/>
    <w:rsid w:val="000A6E04"/>
    <w:rsid w:val="000A71BE"/>
    <w:rsid w:val="000A79E7"/>
    <w:rsid w:val="000A7D90"/>
    <w:rsid w:val="000B2275"/>
    <w:rsid w:val="000B3BA1"/>
    <w:rsid w:val="000B5102"/>
    <w:rsid w:val="000B5338"/>
    <w:rsid w:val="000B5E69"/>
    <w:rsid w:val="000B5E9D"/>
    <w:rsid w:val="000B63F7"/>
    <w:rsid w:val="000B6DD0"/>
    <w:rsid w:val="000C074B"/>
    <w:rsid w:val="000C0A4B"/>
    <w:rsid w:val="000C0BB3"/>
    <w:rsid w:val="000C0E04"/>
    <w:rsid w:val="000C302A"/>
    <w:rsid w:val="000C308C"/>
    <w:rsid w:val="000C34C1"/>
    <w:rsid w:val="000C3C2A"/>
    <w:rsid w:val="000C603C"/>
    <w:rsid w:val="000C7ACF"/>
    <w:rsid w:val="000D1E92"/>
    <w:rsid w:val="000D2C7F"/>
    <w:rsid w:val="000D544F"/>
    <w:rsid w:val="000D609F"/>
    <w:rsid w:val="000D61A6"/>
    <w:rsid w:val="000D6B10"/>
    <w:rsid w:val="000D7D06"/>
    <w:rsid w:val="000E08CB"/>
    <w:rsid w:val="000E1EA9"/>
    <w:rsid w:val="000E5E44"/>
    <w:rsid w:val="000E67EE"/>
    <w:rsid w:val="000E7733"/>
    <w:rsid w:val="000F053E"/>
    <w:rsid w:val="000F17A4"/>
    <w:rsid w:val="000F2409"/>
    <w:rsid w:val="000F2F53"/>
    <w:rsid w:val="000F3043"/>
    <w:rsid w:val="000F321A"/>
    <w:rsid w:val="000F36D0"/>
    <w:rsid w:val="000F53B6"/>
    <w:rsid w:val="000F6B03"/>
    <w:rsid w:val="000F70ED"/>
    <w:rsid w:val="000F7AFA"/>
    <w:rsid w:val="0010013D"/>
    <w:rsid w:val="00101612"/>
    <w:rsid w:val="00101FBF"/>
    <w:rsid w:val="0010263D"/>
    <w:rsid w:val="00102A43"/>
    <w:rsid w:val="00102C3E"/>
    <w:rsid w:val="0010345B"/>
    <w:rsid w:val="00105CA0"/>
    <w:rsid w:val="0010724B"/>
    <w:rsid w:val="00111468"/>
    <w:rsid w:val="00112509"/>
    <w:rsid w:val="00112A1E"/>
    <w:rsid w:val="001133CC"/>
    <w:rsid w:val="00113BB9"/>
    <w:rsid w:val="00114FA4"/>
    <w:rsid w:val="00115CB5"/>
    <w:rsid w:val="00116581"/>
    <w:rsid w:val="00117ECC"/>
    <w:rsid w:val="0012034A"/>
    <w:rsid w:val="00121916"/>
    <w:rsid w:val="001233BA"/>
    <w:rsid w:val="00125F38"/>
    <w:rsid w:val="00130DE7"/>
    <w:rsid w:val="001319BC"/>
    <w:rsid w:val="00131F8D"/>
    <w:rsid w:val="00131FB8"/>
    <w:rsid w:val="001323AD"/>
    <w:rsid w:val="001325FD"/>
    <w:rsid w:val="001334C6"/>
    <w:rsid w:val="001348BC"/>
    <w:rsid w:val="0013591B"/>
    <w:rsid w:val="00135ADB"/>
    <w:rsid w:val="001364C0"/>
    <w:rsid w:val="00136E2D"/>
    <w:rsid w:val="001377C5"/>
    <w:rsid w:val="0014025C"/>
    <w:rsid w:val="00141777"/>
    <w:rsid w:val="00142454"/>
    <w:rsid w:val="001426EB"/>
    <w:rsid w:val="00142A08"/>
    <w:rsid w:val="00142CBC"/>
    <w:rsid w:val="00142DDA"/>
    <w:rsid w:val="00142F1F"/>
    <w:rsid w:val="001435ED"/>
    <w:rsid w:val="001446AB"/>
    <w:rsid w:val="00144CC8"/>
    <w:rsid w:val="00144EE4"/>
    <w:rsid w:val="0014543F"/>
    <w:rsid w:val="0014685C"/>
    <w:rsid w:val="0014750C"/>
    <w:rsid w:val="00147536"/>
    <w:rsid w:val="001479FD"/>
    <w:rsid w:val="00150E2D"/>
    <w:rsid w:val="00151ED2"/>
    <w:rsid w:val="00153449"/>
    <w:rsid w:val="00155D3D"/>
    <w:rsid w:val="001562BB"/>
    <w:rsid w:val="001562BC"/>
    <w:rsid w:val="00157209"/>
    <w:rsid w:val="00160E47"/>
    <w:rsid w:val="00162178"/>
    <w:rsid w:val="001637CD"/>
    <w:rsid w:val="00163CED"/>
    <w:rsid w:val="00164623"/>
    <w:rsid w:val="0016463C"/>
    <w:rsid w:val="00164C41"/>
    <w:rsid w:val="00165400"/>
    <w:rsid w:val="001656C6"/>
    <w:rsid w:val="00165E56"/>
    <w:rsid w:val="0017034A"/>
    <w:rsid w:val="00172A27"/>
    <w:rsid w:val="001730B9"/>
    <w:rsid w:val="00175D47"/>
    <w:rsid w:val="00180509"/>
    <w:rsid w:val="00181E69"/>
    <w:rsid w:val="00187D3F"/>
    <w:rsid w:val="00191CFE"/>
    <w:rsid w:val="001923B4"/>
    <w:rsid w:val="00193A63"/>
    <w:rsid w:val="00194685"/>
    <w:rsid w:val="001951F0"/>
    <w:rsid w:val="001955A6"/>
    <w:rsid w:val="001957C7"/>
    <w:rsid w:val="00195888"/>
    <w:rsid w:val="00197C04"/>
    <w:rsid w:val="001A02BC"/>
    <w:rsid w:val="001A110E"/>
    <w:rsid w:val="001A1EDD"/>
    <w:rsid w:val="001A2118"/>
    <w:rsid w:val="001A3E80"/>
    <w:rsid w:val="001A3E82"/>
    <w:rsid w:val="001A63D1"/>
    <w:rsid w:val="001A6559"/>
    <w:rsid w:val="001A6B2C"/>
    <w:rsid w:val="001B0B5D"/>
    <w:rsid w:val="001B0F94"/>
    <w:rsid w:val="001B1A65"/>
    <w:rsid w:val="001B3610"/>
    <w:rsid w:val="001B3AF0"/>
    <w:rsid w:val="001B4ADE"/>
    <w:rsid w:val="001B4FA9"/>
    <w:rsid w:val="001B640A"/>
    <w:rsid w:val="001B69C9"/>
    <w:rsid w:val="001C0792"/>
    <w:rsid w:val="001C2ABC"/>
    <w:rsid w:val="001C3359"/>
    <w:rsid w:val="001C3AEA"/>
    <w:rsid w:val="001C5B14"/>
    <w:rsid w:val="001C6318"/>
    <w:rsid w:val="001C6C49"/>
    <w:rsid w:val="001C75A5"/>
    <w:rsid w:val="001C7EF0"/>
    <w:rsid w:val="001D04BD"/>
    <w:rsid w:val="001D3C6D"/>
    <w:rsid w:val="001D50FB"/>
    <w:rsid w:val="001D5C8D"/>
    <w:rsid w:val="001D7097"/>
    <w:rsid w:val="001D729E"/>
    <w:rsid w:val="001D7935"/>
    <w:rsid w:val="001D7A41"/>
    <w:rsid w:val="001E0388"/>
    <w:rsid w:val="001E0B00"/>
    <w:rsid w:val="001E15BC"/>
    <w:rsid w:val="001E4E9A"/>
    <w:rsid w:val="001E5DD4"/>
    <w:rsid w:val="001E62AB"/>
    <w:rsid w:val="001E75B8"/>
    <w:rsid w:val="001F0721"/>
    <w:rsid w:val="001F16DE"/>
    <w:rsid w:val="001F1BE9"/>
    <w:rsid w:val="001F39C5"/>
    <w:rsid w:val="001F3CD0"/>
    <w:rsid w:val="001F3E21"/>
    <w:rsid w:val="001F5074"/>
    <w:rsid w:val="001F509C"/>
    <w:rsid w:val="001F640A"/>
    <w:rsid w:val="001F675D"/>
    <w:rsid w:val="001F686D"/>
    <w:rsid w:val="002004CA"/>
    <w:rsid w:val="00203B22"/>
    <w:rsid w:val="00204693"/>
    <w:rsid w:val="00205F3D"/>
    <w:rsid w:val="002105C4"/>
    <w:rsid w:val="00211577"/>
    <w:rsid w:val="00211A5E"/>
    <w:rsid w:val="00211B09"/>
    <w:rsid w:val="002124A1"/>
    <w:rsid w:val="0021394C"/>
    <w:rsid w:val="00213D54"/>
    <w:rsid w:val="00213D61"/>
    <w:rsid w:val="00215728"/>
    <w:rsid w:val="00215991"/>
    <w:rsid w:val="00215C2D"/>
    <w:rsid w:val="002243B5"/>
    <w:rsid w:val="00225398"/>
    <w:rsid w:val="002255B6"/>
    <w:rsid w:val="0023036D"/>
    <w:rsid w:val="002304C9"/>
    <w:rsid w:val="00230980"/>
    <w:rsid w:val="00230B89"/>
    <w:rsid w:val="00233004"/>
    <w:rsid w:val="0023389C"/>
    <w:rsid w:val="002352D7"/>
    <w:rsid w:val="0023572E"/>
    <w:rsid w:val="00235821"/>
    <w:rsid w:val="00240668"/>
    <w:rsid w:val="00241F51"/>
    <w:rsid w:val="002427F8"/>
    <w:rsid w:val="00242924"/>
    <w:rsid w:val="002435C6"/>
    <w:rsid w:val="0024437A"/>
    <w:rsid w:val="00245C1D"/>
    <w:rsid w:val="0024666B"/>
    <w:rsid w:val="0025012F"/>
    <w:rsid w:val="00250174"/>
    <w:rsid w:val="00250E37"/>
    <w:rsid w:val="00251AB6"/>
    <w:rsid w:val="00252088"/>
    <w:rsid w:val="002521FF"/>
    <w:rsid w:val="00253F7F"/>
    <w:rsid w:val="002548A8"/>
    <w:rsid w:val="00255F24"/>
    <w:rsid w:val="00256023"/>
    <w:rsid w:val="00257AE2"/>
    <w:rsid w:val="002607DB"/>
    <w:rsid w:val="00262D0F"/>
    <w:rsid w:val="00262D4D"/>
    <w:rsid w:val="002634E8"/>
    <w:rsid w:val="00266681"/>
    <w:rsid w:val="00270B4A"/>
    <w:rsid w:val="00271390"/>
    <w:rsid w:val="00271E63"/>
    <w:rsid w:val="002725DB"/>
    <w:rsid w:val="0027611F"/>
    <w:rsid w:val="00276A49"/>
    <w:rsid w:val="00277EAC"/>
    <w:rsid w:val="00280900"/>
    <w:rsid w:val="002835A0"/>
    <w:rsid w:val="00284D26"/>
    <w:rsid w:val="00285E68"/>
    <w:rsid w:val="002873D0"/>
    <w:rsid w:val="00287830"/>
    <w:rsid w:val="002902B2"/>
    <w:rsid w:val="0029040E"/>
    <w:rsid w:val="00290A93"/>
    <w:rsid w:val="002913F6"/>
    <w:rsid w:val="00291C1F"/>
    <w:rsid w:val="00291C58"/>
    <w:rsid w:val="0029235D"/>
    <w:rsid w:val="0029599B"/>
    <w:rsid w:val="00295A37"/>
    <w:rsid w:val="002963AD"/>
    <w:rsid w:val="002963D4"/>
    <w:rsid w:val="002A1055"/>
    <w:rsid w:val="002A2AF7"/>
    <w:rsid w:val="002A2CA5"/>
    <w:rsid w:val="002A2DC5"/>
    <w:rsid w:val="002A4733"/>
    <w:rsid w:val="002A4D04"/>
    <w:rsid w:val="002A6881"/>
    <w:rsid w:val="002A7981"/>
    <w:rsid w:val="002B2143"/>
    <w:rsid w:val="002B4463"/>
    <w:rsid w:val="002B4C29"/>
    <w:rsid w:val="002B4C4E"/>
    <w:rsid w:val="002B4C67"/>
    <w:rsid w:val="002B5BA4"/>
    <w:rsid w:val="002B7C5B"/>
    <w:rsid w:val="002C0028"/>
    <w:rsid w:val="002C0C35"/>
    <w:rsid w:val="002C0D9F"/>
    <w:rsid w:val="002C0DE4"/>
    <w:rsid w:val="002C1A74"/>
    <w:rsid w:val="002C3F5B"/>
    <w:rsid w:val="002C444C"/>
    <w:rsid w:val="002C4CA3"/>
    <w:rsid w:val="002C593B"/>
    <w:rsid w:val="002C5A23"/>
    <w:rsid w:val="002C5B30"/>
    <w:rsid w:val="002C6611"/>
    <w:rsid w:val="002C7782"/>
    <w:rsid w:val="002D0257"/>
    <w:rsid w:val="002D04C6"/>
    <w:rsid w:val="002D1422"/>
    <w:rsid w:val="002D3767"/>
    <w:rsid w:val="002D3919"/>
    <w:rsid w:val="002D4080"/>
    <w:rsid w:val="002D49E8"/>
    <w:rsid w:val="002D5FE3"/>
    <w:rsid w:val="002D7DCD"/>
    <w:rsid w:val="002E25EA"/>
    <w:rsid w:val="002E29B5"/>
    <w:rsid w:val="002E484D"/>
    <w:rsid w:val="002E6CF9"/>
    <w:rsid w:val="002E71FE"/>
    <w:rsid w:val="002F1537"/>
    <w:rsid w:val="002F1A1A"/>
    <w:rsid w:val="002F1A94"/>
    <w:rsid w:val="002F1AE3"/>
    <w:rsid w:val="002F1C4C"/>
    <w:rsid w:val="002F363F"/>
    <w:rsid w:val="002F4690"/>
    <w:rsid w:val="002F5FED"/>
    <w:rsid w:val="003003A5"/>
    <w:rsid w:val="00300E62"/>
    <w:rsid w:val="00302641"/>
    <w:rsid w:val="00304338"/>
    <w:rsid w:val="0030482C"/>
    <w:rsid w:val="00304864"/>
    <w:rsid w:val="00306607"/>
    <w:rsid w:val="00306922"/>
    <w:rsid w:val="00307473"/>
    <w:rsid w:val="00307BCA"/>
    <w:rsid w:val="0031052D"/>
    <w:rsid w:val="00311B75"/>
    <w:rsid w:val="0031475F"/>
    <w:rsid w:val="00315A22"/>
    <w:rsid w:val="0031664B"/>
    <w:rsid w:val="00316E20"/>
    <w:rsid w:val="00317493"/>
    <w:rsid w:val="00321516"/>
    <w:rsid w:val="00321E9A"/>
    <w:rsid w:val="0032352A"/>
    <w:rsid w:val="00325053"/>
    <w:rsid w:val="003250BF"/>
    <w:rsid w:val="0032589D"/>
    <w:rsid w:val="00327D7D"/>
    <w:rsid w:val="00331BB4"/>
    <w:rsid w:val="003320D6"/>
    <w:rsid w:val="00334651"/>
    <w:rsid w:val="003351C9"/>
    <w:rsid w:val="003374E0"/>
    <w:rsid w:val="00337F42"/>
    <w:rsid w:val="00340E30"/>
    <w:rsid w:val="0034176F"/>
    <w:rsid w:val="00343A50"/>
    <w:rsid w:val="00346461"/>
    <w:rsid w:val="00351545"/>
    <w:rsid w:val="00351D62"/>
    <w:rsid w:val="00353848"/>
    <w:rsid w:val="00356AA1"/>
    <w:rsid w:val="00357141"/>
    <w:rsid w:val="003610FB"/>
    <w:rsid w:val="0036122A"/>
    <w:rsid w:val="00361D5A"/>
    <w:rsid w:val="00363FBD"/>
    <w:rsid w:val="00364056"/>
    <w:rsid w:val="00367983"/>
    <w:rsid w:val="00370EC2"/>
    <w:rsid w:val="0037210A"/>
    <w:rsid w:val="00373F3B"/>
    <w:rsid w:val="0037494A"/>
    <w:rsid w:val="003749E7"/>
    <w:rsid w:val="003750B4"/>
    <w:rsid w:val="00375D6B"/>
    <w:rsid w:val="0037604B"/>
    <w:rsid w:val="003769F1"/>
    <w:rsid w:val="0037706D"/>
    <w:rsid w:val="003772AC"/>
    <w:rsid w:val="003818C5"/>
    <w:rsid w:val="003821B9"/>
    <w:rsid w:val="00382D68"/>
    <w:rsid w:val="0038468C"/>
    <w:rsid w:val="0038700D"/>
    <w:rsid w:val="003879CD"/>
    <w:rsid w:val="00387E7A"/>
    <w:rsid w:val="00390593"/>
    <w:rsid w:val="00391A44"/>
    <w:rsid w:val="00391B2C"/>
    <w:rsid w:val="00392F5C"/>
    <w:rsid w:val="003933C8"/>
    <w:rsid w:val="003934F2"/>
    <w:rsid w:val="00393F25"/>
    <w:rsid w:val="0039439C"/>
    <w:rsid w:val="00397E9D"/>
    <w:rsid w:val="003A081C"/>
    <w:rsid w:val="003A0EC1"/>
    <w:rsid w:val="003A0F0B"/>
    <w:rsid w:val="003A0F65"/>
    <w:rsid w:val="003A4303"/>
    <w:rsid w:val="003A5278"/>
    <w:rsid w:val="003A552F"/>
    <w:rsid w:val="003A585B"/>
    <w:rsid w:val="003A717A"/>
    <w:rsid w:val="003A7575"/>
    <w:rsid w:val="003A76AD"/>
    <w:rsid w:val="003A7FC0"/>
    <w:rsid w:val="003B04B4"/>
    <w:rsid w:val="003B0A96"/>
    <w:rsid w:val="003B1C54"/>
    <w:rsid w:val="003B4675"/>
    <w:rsid w:val="003B609C"/>
    <w:rsid w:val="003B6FFE"/>
    <w:rsid w:val="003B7140"/>
    <w:rsid w:val="003C0B84"/>
    <w:rsid w:val="003C298F"/>
    <w:rsid w:val="003C398F"/>
    <w:rsid w:val="003C3CE0"/>
    <w:rsid w:val="003C454D"/>
    <w:rsid w:val="003C4871"/>
    <w:rsid w:val="003C4CDA"/>
    <w:rsid w:val="003C5364"/>
    <w:rsid w:val="003C5C88"/>
    <w:rsid w:val="003C5E74"/>
    <w:rsid w:val="003C6BA5"/>
    <w:rsid w:val="003D0469"/>
    <w:rsid w:val="003D1142"/>
    <w:rsid w:val="003D1AC6"/>
    <w:rsid w:val="003D2684"/>
    <w:rsid w:val="003D426B"/>
    <w:rsid w:val="003D651B"/>
    <w:rsid w:val="003E1A3E"/>
    <w:rsid w:val="003E3144"/>
    <w:rsid w:val="003E397D"/>
    <w:rsid w:val="003E3B95"/>
    <w:rsid w:val="003E48B0"/>
    <w:rsid w:val="003E68A5"/>
    <w:rsid w:val="003E6A17"/>
    <w:rsid w:val="003E6A19"/>
    <w:rsid w:val="003E7903"/>
    <w:rsid w:val="003F0CF8"/>
    <w:rsid w:val="003F214B"/>
    <w:rsid w:val="003F3CFD"/>
    <w:rsid w:val="003F445E"/>
    <w:rsid w:val="003F56A3"/>
    <w:rsid w:val="003F605C"/>
    <w:rsid w:val="003F7353"/>
    <w:rsid w:val="00400AC6"/>
    <w:rsid w:val="00400AC7"/>
    <w:rsid w:val="0040148E"/>
    <w:rsid w:val="0040193B"/>
    <w:rsid w:val="00401B8C"/>
    <w:rsid w:val="00403EED"/>
    <w:rsid w:val="00404AD2"/>
    <w:rsid w:val="004053B6"/>
    <w:rsid w:val="004063AA"/>
    <w:rsid w:val="00407B47"/>
    <w:rsid w:val="00411205"/>
    <w:rsid w:val="00412B23"/>
    <w:rsid w:val="0041315A"/>
    <w:rsid w:val="00413F5B"/>
    <w:rsid w:val="00416363"/>
    <w:rsid w:val="004164FB"/>
    <w:rsid w:val="0041773F"/>
    <w:rsid w:val="00420E4C"/>
    <w:rsid w:val="00421CBC"/>
    <w:rsid w:val="00421F31"/>
    <w:rsid w:val="00422738"/>
    <w:rsid w:val="004256B1"/>
    <w:rsid w:val="00426BF7"/>
    <w:rsid w:val="0042770D"/>
    <w:rsid w:val="0043045B"/>
    <w:rsid w:val="00431629"/>
    <w:rsid w:val="00431FD9"/>
    <w:rsid w:val="0043444B"/>
    <w:rsid w:val="00434637"/>
    <w:rsid w:val="00434EB5"/>
    <w:rsid w:val="00434ED0"/>
    <w:rsid w:val="00436F68"/>
    <w:rsid w:val="0044159D"/>
    <w:rsid w:val="004420A7"/>
    <w:rsid w:val="00443106"/>
    <w:rsid w:val="00445107"/>
    <w:rsid w:val="0044543A"/>
    <w:rsid w:val="00446192"/>
    <w:rsid w:val="004476FB"/>
    <w:rsid w:val="00451140"/>
    <w:rsid w:val="00453A35"/>
    <w:rsid w:val="00456915"/>
    <w:rsid w:val="004579D5"/>
    <w:rsid w:val="00462883"/>
    <w:rsid w:val="00462AEC"/>
    <w:rsid w:val="00465177"/>
    <w:rsid w:val="004678C8"/>
    <w:rsid w:val="00467A0C"/>
    <w:rsid w:val="004704DE"/>
    <w:rsid w:val="00471A42"/>
    <w:rsid w:val="004722FC"/>
    <w:rsid w:val="004725F7"/>
    <w:rsid w:val="00472734"/>
    <w:rsid w:val="004755A2"/>
    <w:rsid w:val="00475E08"/>
    <w:rsid w:val="00477CBE"/>
    <w:rsid w:val="004804B3"/>
    <w:rsid w:val="00480B1B"/>
    <w:rsid w:val="0048182D"/>
    <w:rsid w:val="00481EF9"/>
    <w:rsid w:val="00482BA2"/>
    <w:rsid w:val="00482EAC"/>
    <w:rsid w:val="00483949"/>
    <w:rsid w:val="00485F48"/>
    <w:rsid w:val="0048639E"/>
    <w:rsid w:val="00486FDE"/>
    <w:rsid w:val="004873EA"/>
    <w:rsid w:val="00490320"/>
    <w:rsid w:val="00490E30"/>
    <w:rsid w:val="0049248E"/>
    <w:rsid w:val="00493ACC"/>
    <w:rsid w:val="00494A1A"/>
    <w:rsid w:val="0049598A"/>
    <w:rsid w:val="00496D19"/>
    <w:rsid w:val="004972E6"/>
    <w:rsid w:val="00497985"/>
    <w:rsid w:val="004A0176"/>
    <w:rsid w:val="004A0942"/>
    <w:rsid w:val="004A0B78"/>
    <w:rsid w:val="004A131C"/>
    <w:rsid w:val="004A1DA4"/>
    <w:rsid w:val="004A3377"/>
    <w:rsid w:val="004A4041"/>
    <w:rsid w:val="004A429D"/>
    <w:rsid w:val="004A6956"/>
    <w:rsid w:val="004A6D14"/>
    <w:rsid w:val="004A6ECA"/>
    <w:rsid w:val="004B064F"/>
    <w:rsid w:val="004B17DB"/>
    <w:rsid w:val="004B1EC2"/>
    <w:rsid w:val="004B472F"/>
    <w:rsid w:val="004B5F7B"/>
    <w:rsid w:val="004B72EB"/>
    <w:rsid w:val="004C1E53"/>
    <w:rsid w:val="004C37C8"/>
    <w:rsid w:val="004D0D9F"/>
    <w:rsid w:val="004D3431"/>
    <w:rsid w:val="004D396E"/>
    <w:rsid w:val="004D7F10"/>
    <w:rsid w:val="004E182F"/>
    <w:rsid w:val="004E1F18"/>
    <w:rsid w:val="004E1F4D"/>
    <w:rsid w:val="004E2364"/>
    <w:rsid w:val="004E283E"/>
    <w:rsid w:val="004E35C8"/>
    <w:rsid w:val="004E5284"/>
    <w:rsid w:val="004E5652"/>
    <w:rsid w:val="004E6B16"/>
    <w:rsid w:val="004F34B8"/>
    <w:rsid w:val="004F4A02"/>
    <w:rsid w:val="004F5174"/>
    <w:rsid w:val="004F5949"/>
    <w:rsid w:val="004F5D21"/>
    <w:rsid w:val="004F79E1"/>
    <w:rsid w:val="004F7AF0"/>
    <w:rsid w:val="00500F7E"/>
    <w:rsid w:val="00501233"/>
    <w:rsid w:val="00501A16"/>
    <w:rsid w:val="00505641"/>
    <w:rsid w:val="00507810"/>
    <w:rsid w:val="00507849"/>
    <w:rsid w:val="00507FF2"/>
    <w:rsid w:val="00510E5A"/>
    <w:rsid w:val="00511026"/>
    <w:rsid w:val="0051242C"/>
    <w:rsid w:val="005135E6"/>
    <w:rsid w:val="00513FDB"/>
    <w:rsid w:val="00514348"/>
    <w:rsid w:val="00514636"/>
    <w:rsid w:val="0051569E"/>
    <w:rsid w:val="00520F54"/>
    <w:rsid w:val="0052227C"/>
    <w:rsid w:val="00523755"/>
    <w:rsid w:val="0052425B"/>
    <w:rsid w:val="0052647D"/>
    <w:rsid w:val="00527C97"/>
    <w:rsid w:val="00527CFB"/>
    <w:rsid w:val="00530CB1"/>
    <w:rsid w:val="00532B70"/>
    <w:rsid w:val="00532CDE"/>
    <w:rsid w:val="00533303"/>
    <w:rsid w:val="00533348"/>
    <w:rsid w:val="005341DC"/>
    <w:rsid w:val="00535155"/>
    <w:rsid w:val="005354F2"/>
    <w:rsid w:val="00535FCA"/>
    <w:rsid w:val="005366EA"/>
    <w:rsid w:val="005402AA"/>
    <w:rsid w:val="0054090F"/>
    <w:rsid w:val="005410DA"/>
    <w:rsid w:val="00541F70"/>
    <w:rsid w:val="005421AD"/>
    <w:rsid w:val="00545161"/>
    <w:rsid w:val="0054600D"/>
    <w:rsid w:val="005475A3"/>
    <w:rsid w:val="00547A57"/>
    <w:rsid w:val="00552195"/>
    <w:rsid w:val="005521C8"/>
    <w:rsid w:val="00552A9E"/>
    <w:rsid w:val="00553188"/>
    <w:rsid w:val="0055396F"/>
    <w:rsid w:val="00554D97"/>
    <w:rsid w:val="00555CCA"/>
    <w:rsid w:val="00555E45"/>
    <w:rsid w:val="00556AD8"/>
    <w:rsid w:val="0055723C"/>
    <w:rsid w:val="005573FB"/>
    <w:rsid w:val="00560ABE"/>
    <w:rsid w:val="005627D3"/>
    <w:rsid w:val="00563201"/>
    <w:rsid w:val="0056459B"/>
    <w:rsid w:val="00567077"/>
    <w:rsid w:val="00567DC4"/>
    <w:rsid w:val="00570B5E"/>
    <w:rsid w:val="00571E12"/>
    <w:rsid w:val="00573574"/>
    <w:rsid w:val="00575041"/>
    <w:rsid w:val="00577233"/>
    <w:rsid w:val="00577C9A"/>
    <w:rsid w:val="00577EEB"/>
    <w:rsid w:val="005805A5"/>
    <w:rsid w:val="0058076C"/>
    <w:rsid w:val="005808D7"/>
    <w:rsid w:val="00580BE9"/>
    <w:rsid w:val="0058101F"/>
    <w:rsid w:val="00581328"/>
    <w:rsid w:val="00581DD2"/>
    <w:rsid w:val="00582030"/>
    <w:rsid w:val="00582A5F"/>
    <w:rsid w:val="005836CE"/>
    <w:rsid w:val="00585D52"/>
    <w:rsid w:val="005861BD"/>
    <w:rsid w:val="005874AF"/>
    <w:rsid w:val="00587999"/>
    <w:rsid w:val="005912DB"/>
    <w:rsid w:val="00591838"/>
    <w:rsid w:val="00592698"/>
    <w:rsid w:val="00592A12"/>
    <w:rsid w:val="00594565"/>
    <w:rsid w:val="005946B8"/>
    <w:rsid w:val="00594992"/>
    <w:rsid w:val="0059516C"/>
    <w:rsid w:val="00596119"/>
    <w:rsid w:val="005A00C9"/>
    <w:rsid w:val="005A0968"/>
    <w:rsid w:val="005A28CE"/>
    <w:rsid w:val="005A763F"/>
    <w:rsid w:val="005B35F2"/>
    <w:rsid w:val="005B4090"/>
    <w:rsid w:val="005B62D7"/>
    <w:rsid w:val="005B6BA9"/>
    <w:rsid w:val="005C1B14"/>
    <w:rsid w:val="005C3FC8"/>
    <w:rsid w:val="005C555F"/>
    <w:rsid w:val="005C5EC2"/>
    <w:rsid w:val="005D0127"/>
    <w:rsid w:val="005D0D33"/>
    <w:rsid w:val="005D194F"/>
    <w:rsid w:val="005D44DA"/>
    <w:rsid w:val="005D4EE9"/>
    <w:rsid w:val="005D4FC0"/>
    <w:rsid w:val="005D5E9E"/>
    <w:rsid w:val="005D6904"/>
    <w:rsid w:val="005E0760"/>
    <w:rsid w:val="005E0F86"/>
    <w:rsid w:val="005E12E0"/>
    <w:rsid w:val="005E285D"/>
    <w:rsid w:val="005E4CBA"/>
    <w:rsid w:val="005E76CB"/>
    <w:rsid w:val="005E7CA8"/>
    <w:rsid w:val="005E7E10"/>
    <w:rsid w:val="005F1306"/>
    <w:rsid w:val="005F1515"/>
    <w:rsid w:val="005F1536"/>
    <w:rsid w:val="005F18BC"/>
    <w:rsid w:val="005F296A"/>
    <w:rsid w:val="005F3643"/>
    <w:rsid w:val="005F44F2"/>
    <w:rsid w:val="005F7774"/>
    <w:rsid w:val="00602694"/>
    <w:rsid w:val="006026D7"/>
    <w:rsid w:val="00603E8D"/>
    <w:rsid w:val="0060486E"/>
    <w:rsid w:val="00604FF6"/>
    <w:rsid w:val="0060647A"/>
    <w:rsid w:val="00607FAC"/>
    <w:rsid w:val="00610407"/>
    <w:rsid w:val="00610F76"/>
    <w:rsid w:val="006112F0"/>
    <w:rsid w:val="00611BD8"/>
    <w:rsid w:val="00611D86"/>
    <w:rsid w:val="00612807"/>
    <w:rsid w:val="00613BD7"/>
    <w:rsid w:val="00614455"/>
    <w:rsid w:val="006146EC"/>
    <w:rsid w:val="00614BAB"/>
    <w:rsid w:val="00614FF2"/>
    <w:rsid w:val="006152E4"/>
    <w:rsid w:val="00615E5C"/>
    <w:rsid w:val="006163F8"/>
    <w:rsid w:val="00617735"/>
    <w:rsid w:val="006178CA"/>
    <w:rsid w:val="0062058C"/>
    <w:rsid w:val="00620DAF"/>
    <w:rsid w:val="0062185D"/>
    <w:rsid w:val="00621A7E"/>
    <w:rsid w:val="00621DD5"/>
    <w:rsid w:val="00621FC9"/>
    <w:rsid w:val="00622E2A"/>
    <w:rsid w:val="00622E9B"/>
    <w:rsid w:val="0062470E"/>
    <w:rsid w:val="00625340"/>
    <w:rsid w:val="00626CB0"/>
    <w:rsid w:val="006303E7"/>
    <w:rsid w:val="00630580"/>
    <w:rsid w:val="00630EBB"/>
    <w:rsid w:val="006334F0"/>
    <w:rsid w:val="00633644"/>
    <w:rsid w:val="00633C32"/>
    <w:rsid w:val="00633E0A"/>
    <w:rsid w:val="006342F3"/>
    <w:rsid w:val="00634AE6"/>
    <w:rsid w:val="00635DEC"/>
    <w:rsid w:val="0063604A"/>
    <w:rsid w:val="00640187"/>
    <w:rsid w:val="00640C49"/>
    <w:rsid w:val="006410EC"/>
    <w:rsid w:val="00641124"/>
    <w:rsid w:val="00641A2B"/>
    <w:rsid w:val="00642A68"/>
    <w:rsid w:val="006434D3"/>
    <w:rsid w:val="00644C0F"/>
    <w:rsid w:val="00644D99"/>
    <w:rsid w:val="00646979"/>
    <w:rsid w:val="00646D83"/>
    <w:rsid w:val="006512A3"/>
    <w:rsid w:val="00653106"/>
    <w:rsid w:val="00654423"/>
    <w:rsid w:val="00654EFD"/>
    <w:rsid w:val="00656A26"/>
    <w:rsid w:val="00660082"/>
    <w:rsid w:val="006601AA"/>
    <w:rsid w:val="00660CF9"/>
    <w:rsid w:val="00660DEE"/>
    <w:rsid w:val="0066105E"/>
    <w:rsid w:val="00663468"/>
    <w:rsid w:val="00666F83"/>
    <w:rsid w:val="006678C2"/>
    <w:rsid w:val="00671E47"/>
    <w:rsid w:val="00672EFF"/>
    <w:rsid w:val="00673CAD"/>
    <w:rsid w:val="006749F6"/>
    <w:rsid w:val="006757E6"/>
    <w:rsid w:val="00675ADB"/>
    <w:rsid w:val="00676B16"/>
    <w:rsid w:val="00682171"/>
    <w:rsid w:val="006821C6"/>
    <w:rsid w:val="0068273D"/>
    <w:rsid w:val="00682ADF"/>
    <w:rsid w:val="00684061"/>
    <w:rsid w:val="006842A6"/>
    <w:rsid w:val="00685387"/>
    <w:rsid w:val="00685A75"/>
    <w:rsid w:val="00687DB5"/>
    <w:rsid w:val="00690636"/>
    <w:rsid w:val="0069097D"/>
    <w:rsid w:val="006944D8"/>
    <w:rsid w:val="006951D4"/>
    <w:rsid w:val="00696422"/>
    <w:rsid w:val="00697075"/>
    <w:rsid w:val="006A16ED"/>
    <w:rsid w:val="006A236D"/>
    <w:rsid w:val="006A4329"/>
    <w:rsid w:val="006A5B42"/>
    <w:rsid w:val="006A6103"/>
    <w:rsid w:val="006A7CBD"/>
    <w:rsid w:val="006A7D50"/>
    <w:rsid w:val="006A7F0B"/>
    <w:rsid w:val="006B09C4"/>
    <w:rsid w:val="006B1DF3"/>
    <w:rsid w:val="006B2653"/>
    <w:rsid w:val="006B2CA6"/>
    <w:rsid w:val="006B32A7"/>
    <w:rsid w:val="006B3347"/>
    <w:rsid w:val="006B3A55"/>
    <w:rsid w:val="006B4569"/>
    <w:rsid w:val="006C17DD"/>
    <w:rsid w:val="006C1D54"/>
    <w:rsid w:val="006C3298"/>
    <w:rsid w:val="006C384A"/>
    <w:rsid w:val="006C38F3"/>
    <w:rsid w:val="006C48BC"/>
    <w:rsid w:val="006C4EC4"/>
    <w:rsid w:val="006C53D4"/>
    <w:rsid w:val="006C56C3"/>
    <w:rsid w:val="006C645A"/>
    <w:rsid w:val="006C6C7A"/>
    <w:rsid w:val="006C7656"/>
    <w:rsid w:val="006D012C"/>
    <w:rsid w:val="006D08A5"/>
    <w:rsid w:val="006D13C0"/>
    <w:rsid w:val="006D1C30"/>
    <w:rsid w:val="006D4AFE"/>
    <w:rsid w:val="006D52DE"/>
    <w:rsid w:val="006D71EB"/>
    <w:rsid w:val="006D7B91"/>
    <w:rsid w:val="006E2E29"/>
    <w:rsid w:val="006F008A"/>
    <w:rsid w:val="006F3665"/>
    <w:rsid w:val="006F36E5"/>
    <w:rsid w:val="006F4950"/>
    <w:rsid w:val="006F49D7"/>
    <w:rsid w:val="00701321"/>
    <w:rsid w:val="007016E7"/>
    <w:rsid w:val="00703264"/>
    <w:rsid w:val="0070645A"/>
    <w:rsid w:val="00706CB5"/>
    <w:rsid w:val="007077E4"/>
    <w:rsid w:val="0071016B"/>
    <w:rsid w:val="00710AAF"/>
    <w:rsid w:val="00710F32"/>
    <w:rsid w:val="00711824"/>
    <w:rsid w:val="00712E53"/>
    <w:rsid w:val="00713B13"/>
    <w:rsid w:val="00714A97"/>
    <w:rsid w:val="007150B5"/>
    <w:rsid w:val="00717CEC"/>
    <w:rsid w:val="00721463"/>
    <w:rsid w:val="00721601"/>
    <w:rsid w:val="0072235B"/>
    <w:rsid w:val="00722881"/>
    <w:rsid w:val="00724029"/>
    <w:rsid w:val="00724C22"/>
    <w:rsid w:val="00727AE1"/>
    <w:rsid w:val="007326C0"/>
    <w:rsid w:val="00732CF2"/>
    <w:rsid w:val="007355CF"/>
    <w:rsid w:val="0073575B"/>
    <w:rsid w:val="00735829"/>
    <w:rsid w:val="00735927"/>
    <w:rsid w:val="00735FDC"/>
    <w:rsid w:val="00736BC9"/>
    <w:rsid w:val="00737822"/>
    <w:rsid w:val="00737BAD"/>
    <w:rsid w:val="007409E3"/>
    <w:rsid w:val="00740EBF"/>
    <w:rsid w:val="00741F85"/>
    <w:rsid w:val="007460DE"/>
    <w:rsid w:val="0074612D"/>
    <w:rsid w:val="00746E3A"/>
    <w:rsid w:val="0074797D"/>
    <w:rsid w:val="0075043E"/>
    <w:rsid w:val="00750A3C"/>
    <w:rsid w:val="00751DBD"/>
    <w:rsid w:val="0075315D"/>
    <w:rsid w:val="007538B9"/>
    <w:rsid w:val="00756863"/>
    <w:rsid w:val="00757779"/>
    <w:rsid w:val="00757F60"/>
    <w:rsid w:val="00760758"/>
    <w:rsid w:val="00760785"/>
    <w:rsid w:val="007607DC"/>
    <w:rsid w:val="00762132"/>
    <w:rsid w:val="007658A1"/>
    <w:rsid w:val="0076689F"/>
    <w:rsid w:val="0076788E"/>
    <w:rsid w:val="007705D1"/>
    <w:rsid w:val="00770C93"/>
    <w:rsid w:val="00771842"/>
    <w:rsid w:val="007756EA"/>
    <w:rsid w:val="00775F79"/>
    <w:rsid w:val="00776675"/>
    <w:rsid w:val="007846E4"/>
    <w:rsid w:val="007848F9"/>
    <w:rsid w:val="00784C45"/>
    <w:rsid w:val="00785363"/>
    <w:rsid w:val="007853C2"/>
    <w:rsid w:val="00786629"/>
    <w:rsid w:val="00786DFF"/>
    <w:rsid w:val="00787997"/>
    <w:rsid w:val="007879B9"/>
    <w:rsid w:val="0079066A"/>
    <w:rsid w:val="007909B9"/>
    <w:rsid w:val="00791BC7"/>
    <w:rsid w:val="00792DBC"/>
    <w:rsid w:val="007933E6"/>
    <w:rsid w:val="00795805"/>
    <w:rsid w:val="0079754A"/>
    <w:rsid w:val="007A0FBD"/>
    <w:rsid w:val="007A1315"/>
    <w:rsid w:val="007A30A5"/>
    <w:rsid w:val="007A32D7"/>
    <w:rsid w:val="007A33C3"/>
    <w:rsid w:val="007A4632"/>
    <w:rsid w:val="007A6162"/>
    <w:rsid w:val="007B153A"/>
    <w:rsid w:val="007B1EE0"/>
    <w:rsid w:val="007B230F"/>
    <w:rsid w:val="007B2CFC"/>
    <w:rsid w:val="007B4A4F"/>
    <w:rsid w:val="007B5812"/>
    <w:rsid w:val="007B721A"/>
    <w:rsid w:val="007B78F1"/>
    <w:rsid w:val="007B7B7D"/>
    <w:rsid w:val="007C1288"/>
    <w:rsid w:val="007C1E3C"/>
    <w:rsid w:val="007C25A7"/>
    <w:rsid w:val="007C3CCA"/>
    <w:rsid w:val="007C3CCC"/>
    <w:rsid w:val="007C40CA"/>
    <w:rsid w:val="007C52B0"/>
    <w:rsid w:val="007C5391"/>
    <w:rsid w:val="007C5A7F"/>
    <w:rsid w:val="007C6AEC"/>
    <w:rsid w:val="007C6FDA"/>
    <w:rsid w:val="007D029A"/>
    <w:rsid w:val="007D0929"/>
    <w:rsid w:val="007D1581"/>
    <w:rsid w:val="007D1F16"/>
    <w:rsid w:val="007D2A96"/>
    <w:rsid w:val="007D2F0F"/>
    <w:rsid w:val="007D3AEC"/>
    <w:rsid w:val="007D3F8F"/>
    <w:rsid w:val="007D6411"/>
    <w:rsid w:val="007D6F41"/>
    <w:rsid w:val="007D71C5"/>
    <w:rsid w:val="007E043B"/>
    <w:rsid w:val="007E0495"/>
    <w:rsid w:val="007E09E6"/>
    <w:rsid w:val="007E1772"/>
    <w:rsid w:val="007E3C30"/>
    <w:rsid w:val="007E415D"/>
    <w:rsid w:val="007E5B9B"/>
    <w:rsid w:val="007E5F26"/>
    <w:rsid w:val="007E6EFF"/>
    <w:rsid w:val="007E70E5"/>
    <w:rsid w:val="007F270B"/>
    <w:rsid w:val="007F2BE5"/>
    <w:rsid w:val="007F6303"/>
    <w:rsid w:val="00801FC1"/>
    <w:rsid w:val="00803622"/>
    <w:rsid w:val="00806012"/>
    <w:rsid w:val="008064FC"/>
    <w:rsid w:val="00806AB0"/>
    <w:rsid w:val="00810509"/>
    <w:rsid w:val="00810F61"/>
    <w:rsid w:val="00811371"/>
    <w:rsid w:val="008115A5"/>
    <w:rsid w:val="00811D78"/>
    <w:rsid w:val="008131E0"/>
    <w:rsid w:val="0081389F"/>
    <w:rsid w:val="00813A19"/>
    <w:rsid w:val="008205E0"/>
    <w:rsid w:val="008206A5"/>
    <w:rsid w:val="008211BF"/>
    <w:rsid w:val="00821EDF"/>
    <w:rsid w:val="0082391A"/>
    <w:rsid w:val="00823A0A"/>
    <w:rsid w:val="00824483"/>
    <w:rsid w:val="00824EA0"/>
    <w:rsid w:val="0082605E"/>
    <w:rsid w:val="00826B94"/>
    <w:rsid w:val="00827344"/>
    <w:rsid w:val="00830911"/>
    <w:rsid w:val="00830F01"/>
    <w:rsid w:val="00832CD3"/>
    <w:rsid w:val="00834905"/>
    <w:rsid w:val="008352EE"/>
    <w:rsid w:val="008368B2"/>
    <w:rsid w:val="00836EFE"/>
    <w:rsid w:val="00840FF1"/>
    <w:rsid w:val="00845364"/>
    <w:rsid w:val="00845920"/>
    <w:rsid w:val="00846970"/>
    <w:rsid w:val="00846B62"/>
    <w:rsid w:val="008512F5"/>
    <w:rsid w:val="00854168"/>
    <w:rsid w:val="008546DF"/>
    <w:rsid w:val="00854B8A"/>
    <w:rsid w:val="0085626F"/>
    <w:rsid w:val="008568EC"/>
    <w:rsid w:val="00857383"/>
    <w:rsid w:val="0086093D"/>
    <w:rsid w:val="00860F95"/>
    <w:rsid w:val="008613D2"/>
    <w:rsid w:val="00862B10"/>
    <w:rsid w:val="008652A8"/>
    <w:rsid w:val="00866F8C"/>
    <w:rsid w:val="00867CC9"/>
    <w:rsid w:val="00870F85"/>
    <w:rsid w:val="00871035"/>
    <w:rsid w:val="0087268C"/>
    <w:rsid w:val="00872C85"/>
    <w:rsid w:val="008734D7"/>
    <w:rsid w:val="008740E3"/>
    <w:rsid w:val="00875552"/>
    <w:rsid w:val="00876ECF"/>
    <w:rsid w:val="008774BD"/>
    <w:rsid w:val="00880C4A"/>
    <w:rsid w:val="0088242F"/>
    <w:rsid w:val="008839E6"/>
    <w:rsid w:val="00884B97"/>
    <w:rsid w:val="00885076"/>
    <w:rsid w:val="008861A1"/>
    <w:rsid w:val="00886D75"/>
    <w:rsid w:val="00887A94"/>
    <w:rsid w:val="0089059D"/>
    <w:rsid w:val="008916A7"/>
    <w:rsid w:val="0089302B"/>
    <w:rsid w:val="0089314D"/>
    <w:rsid w:val="008941BB"/>
    <w:rsid w:val="00894556"/>
    <w:rsid w:val="008976BF"/>
    <w:rsid w:val="008A0901"/>
    <w:rsid w:val="008A3E8E"/>
    <w:rsid w:val="008A4BA6"/>
    <w:rsid w:val="008A5F2C"/>
    <w:rsid w:val="008B5436"/>
    <w:rsid w:val="008B6236"/>
    <w:rsid w:val="008B6353"/>
    <w:rsid w:val="008B662C"/>
    <w:rsid w:val="008C0256"/>
    <w:rsid w:val="008C0BAB"/>
    <w:rsid w:val="008C26CD"/>
    <w:rsid w:val="008C33C8"/>
    <w:rsid w:val="008C367D"/>
    <w:rsid w:val="008C36DA"/>
    <w:rsid w:val="008C3A3C"/>
    <w:rsid w:val="008C48CB"/>
    <w:rsid w:val="008C57FC"/>
    <w:rsid w:val="008C7BE2"/>
    <w:rsid w:val="008C7CD6"/>
    <w:rsid w:val="008C7F1A"/>
    <w:rsid w:val="008D0F53"/>
    <w:rsid w:val="008D16B6"/>
    <w:rsid w:val="008D1D6B"/>
    <w:rsid w:val="008D1DDC"/>
    <w:rsid w:val="008D1F01"/>
    <w:rsid w:val="008D2233"/>
    <w:rsid w:val="008D2504"/>
    <w:rsid w:val="008D2764"/>
    <w:rsid w:val="008D47BC"/>
    <w:rsid w:val="008D5CC4"/>
    <w:rsid w:val="008D68C4"/>
    <w:rsid w:val="008D7894"/>
    <w:rsid w:val="008E0799"/>
    <w:rsid w:val="008E187B"/>
    <w:rsid w:val="008E1A3F"/>
    <w:rsid w:val="008E1C44"/>
    <w:rsid w:val="008E4BCA"/>
    <w:rsid w:val="008E5196"/>
    <w:rsid w:val="008E561C"/>
    <w:rsid w:val="008E57C9"/>
    <w:rsid w:val="008E69C5"/>
    <w:rsid w:val="008E6BCD"/>
    <w:rsid w:val="008E7782"/>
    <w:rsid w:val="008E7F9A"/>
    <w:rsid w:val="008F0977"/>
    <w:rsid w:val="008F1722"/>
    <w:rsid w:val="008F21B9"/>
    <w:rsid w:val="008F231A"/>
    <w:rsid w:val="008F2F15"/>
    <w:rsid w:val="008F4AB1"/>
    <w:rsid w:val="008F4E88"/>
    <w:rsid w:val="008F6F08"/>
    <w:rsid w:val="008F7BCB"/>
    <w:rsid w:val="00901E0F"/>
    <w:rsid w:val="0090474C"/>
    <w:rsid w:val="00904F47"/>
    <w:rsid w:val="00905E46"/>
    <w:rsid w:val="00906040"/>
    <w:rsid w:val="009061B0"/>
    <w:rsid w:val="00906D40"/>
    <w:rsid w:val="00907B32"/>
    <w:rsid w:val="00911EF5"/>
    <w:rsid w:val="00915AFF"/>
    <w:rsid w:val="0091654E"/>
    <w:rsid w:val="009170A2"/>
    <w:rsid w:val="0091771E"/>
    <w:rsid w:val="00917EA5"/>
    <w:rsid w:val="00917FB3"/>
    <w:rsid w:val="009206E9"/>
    <w:rsid w:val="00921F79"/>
    <w:rsid w:val="009233DA"/>
    <w:rsid w:val="00924D77"/>
    <w:rsid w:val="00925857"/>
    <w:rsid w:val="00925C2C"/>
    <w:rsid w:val="00926242"/>
    <w:rsid w:val="009263B1"/>
    <w:rsid w:val="009279C9"/>
    <w:rsid w:val="009306A7"/>
    <w:rsid w:val="00930F51"/>
    <w:rsid w:val="009315CA"/>
    <w:rsid w:val="009316F8"/>
    <w:rsid w:val="00936C8B"/>
    <w:rsid w:val="009418BC"/>
    <w:rsid w:val="00947CC6"/>
    <w:rsid w:val="00952355"/>
    <w:rsid w:val="009523F3"/>
    <w:rsid w:val="00952A69"/>
    <w:rsid w:val="0095343F"/>
    <w:rsid w:val="00953FC2"/>
    <w:rsid w:val="009548DF"/>
    <w:rsid w:val="00954C1D"/>
    <w:rsid w:val="00955201"/>
    <w:rsid w:val="00956EFB"/>
    <w:rsid w:val="0095707F"/>
    <w:rsid w:val="0095792D"/>
    <w:rsid w:val="00965A9E"/>
    <w:rsid w:val="00966075"/>
    <w:rsid w:val="00971AFB"/>
    <w:rsid w:val="0097285D"/>
    <w:rsid w:val="00973317"/>
    <w:rsid w:val="00973491"/>
    <w:rsid w:val="00973501"/>
    <w:rsid w:val="009739DB"/>
    <w:rsid w:val="00973A7E"/>
    <w:rsid w:val="00974673"/>
    <w:rsid w:val="00974E41"/>
    <w:rsid w:val="0097532A"/>
    <w:rsid w:val="009810FE"/>
    <w:rsid w:val="009830F1"/>
    <w:rsid w:val="0098474C"/>
    <w:rsid w:val="00985DDE"/>
    <w:rsid w:val="00990151"/>
    <w:rsid w:val="00990653"/>
    <w:rsid w:val="0099111C"/>
    <w:rsid w:val="00991F57"/>
    <w:rsid w:val="00992906"/>
    <w:rsid w:val="009935F4"/>
    <w:rsid w:val="009938D5"/>
    <w:rsid w:val="009940CA"/>
    <w:rsid w:val="00994B13"/>
    <w:rsid w:val="00995BB0"/>
    <w:rsid w:val="0099751C"/>
    <w:rsid w:val="009A02EA"/>
    <w:rsid w:val="009A0ADF"/>
    <w:rsid w:val="009A2818"/>
    <w:rsid w:val="009A2DCB"/>
    <w:rsid w:val="009A324D"/>
    <w:rsid w:val="009A4231"/>
    <w:rsid w:val="009A5A2D"/>
    <w:rsid w:val="009A5BA4"/>
    <w:rsid w:val="009A5E0D"/>
    <w:rsid w:val="009A79DA"/>
    <w:rsid w:val="009B08C2"/>
    <w:rsid w:val="009B310D"/>
    <w:rsid w:val="009B4F81"/>
    <w:rsid w:val="009B5775"/>
    <w:rsid w:val="009B6008"/>
    <w:rsid w:val="009B6024"/>
    <w:rsid w:val="009B798C"/>
    <w:rsid w:val="009B7FB0"/>
    <w:rsid w:val="009C12BB"/>
    <w:rsid w:val="009C1337"/>
    <w:rsid w:val="009C143B"/>
    <w:rsid w:val="009C17A9"/>
    <w:rsid w:val="009C1937"/>
    <w:rsid w:val="009C19EB"/>
    <w:rsid w:val="009C1A80"/>
    <w:rsid w:val="009C1CA9"/>
    <w:rsid w:val="009C2C0A"/>
    <w:rsid w:val="009C380A"/>
    <w:rsid w:val="009C4680"/>
    <w:rsid w:val="009C46B7"/>
    <w:rsid w:val="009C4889"/>
    <w:rsid w:val="009C5685"/>
    <w:rsid w:val="009C768B"/>
    <w:rsid w:val="009C7E58"/>
    <w:rsid w:val="009D1C50"/>
    <w:rsid w:val="009D2089"/>
    <w:rsid w:val="009D3156"/>
    <w:rsid w:val="009D45BA"/>
    <w:rsid w:val="009D516A"/>
    <w:rsid w:val="009E1DE7"/>
    <w:rsid w:val="009E28A9"/>
    <w:rsid w:val="009E30A3"/>
    <w:rsid w:val="009E317B"/>
    <w:rsid w:val="009E4D1D"/>
    <w:rsid w:val="009E55B3"/>
    <w:rsid w:val="009E58C0"/>
    <w:rsid w:val="009E7E42"/>
    <w:rsid w:val="009F061F"/>
    <w:rsid w:val="009F4DFB"/>
    <w:rsid w:val="00A007CD"/>
    <w:rsid w:val="00A01489"/>
    <w:rsid w:val="00A02A96"/>
    <w:rsid w:val="00A03167"/>
    <w:rsid w:val="00A03334"/>
    <w:rsid w:val="00A0394F"/>
    <w:rsid w:val="00A04A3E"/>
    <w:rsid w:val="00A059D5"/>
    <w:rsid w:val="00A05D28"/>
    <w:rsid w:val="00A06A71"/>
    <w:rsid w:val="00A06F38"/>
    <w:rsid w:val="00A1279E"/>
    <w:rsid w:val="00A12AF9"/>
    <w:rsid w:val="00A137ED"/>
    <w:rsid w:val="00A13F18"/>
    <w:rsid w:val="00A14017"/>
    <w:rsid w:val="00A14A77"/>
    <w:rsid w:val="00A1547E"/>
    <w:rsid w:val="00A20DC8"/>
    <w:rsid w:val="00A21CB4"/>
    <w:rsid w:val="00A21D58"/>
    <w:rsid w:val="00A22089"/>
    <w:rsid w:val="00A2217E"/>
    <w:rsid w:val="00A2256F"/>
    <w:rsid w:val="00A23E41"/>
    <w:rsid w:val="00A26BE5"/>
    <w:rsid w:val="00A27302"/>
    <w:rsid w:val="00A313D3"/>
    <w:rsid w:val="00A3279C"/>
    <w:rsid w:val="00A34185"/>
    <w:rsid w:val="00A34D95"/>
    <w:rsid w:val="00A36E01"/>
    <w:rsid w:val="00A3765C"/>
    <w:rsid w:val="00A404F5"/>
    <w:rsid w:val="00A42486"/>
    <w:rsid w:val="00A4336D"/>
    <w:rsid w:val="00A4382C"/>
    <w:rsid w:val="00A43FA8"/>
    <w:rsid w:val="00A469F0"/>
    <w:rsid w:val="00A46E7F"/>
    <w:rsid w:val="00A47C3C"/>
    <w:rsid w:val="00A50698"/>
    <w:rsid w:val="00A50CAA"/>
    <w:rsid w:val="00A51FF8"/>
    <w:rsid w:val="00A52166"/>
    <w:rsid w:val="00A540B0"/>
    <w:rsid w:val="00A54906"/>
    <w:rsid w:val="00A55775"/>
    <w:rsid w:val="00A55784"/>
    <w:rsid w:val="00A55C45"/>
    <w:rsid w:val="00A55E3A"/>
    <w:rsid w:val="00A576AB"/>
    <w:rsid w:val="00A603EE"/>
    <w:rsid w:val="00A61230"/>
    <w:rsid w:val="00A61716"/>
    <w:rsid w:val="00A64323"/>
    <w:rsid w:val="00A64E14"/>
    <w:rsid w:val="00A655D7"/>
    <w:rsid w:val="00A65F29"/>
    <w:rsid w:val="00A707B1"/>
    <w:rsid w:val="00A70F50"/>
    <w:rsid w:val="00A71664"/>
    <w:rsid w:val="00A71A4C"/>
    <w:rsid w:val="00A72344"/>
    <w:rsid w:val="00A74351"/>
    <w:rsid w:val="00A752A2"/>
    <w:rsid w:val="00A7637F"/>
    <w:rsid w:val="00A76574"/>
    <w:rsid w:val="00A77944"/>
    <w:rsid w:val="00A81C89"/>
    <w:rsid w:val="00A840EA"/>
    <w:rsid w:val="00A848A7"/>
    <w:rsid w:val="00A84DAB"/>
    <w:rsid w:val="00A8546E"/>
    <w:rsid w:val="00A85893"/>
    <w:rsid w:val="00A86040"/>
    <w:rsid w:val="00A86626"/>
    <w:rsid w:val="00A8681D"/>
    <w:rsid w:val="00A87418"/>
    <w:rsid w:val="00A9027D"/>
    <w:rsid w:val="00A903BB"/>
    <w:rsid w:val="00A926EA"/>
    <w:rsid w:val="00A92753"/>
    <w:rsid w:val="00A92988"/>
    <w:rsid w:val="00A93A44"/>
    <w:rsid w:val="00A93AF3"/>
    <w:rsid w:val="00A94722"/>
    <w:rsid w:val="00A94C35"/>
    <w:rsid w:val="00A95FC8"/>
    <w:rsid w:val="00A9723A"/>
    <w:rsid w:val="00AA05C6"/>
    <w:rsid w:val="00AA2781"/>
    <w:rsid w:val="00AA2EF1"/>
    <w:rsid w:val="00AA411D"/>
    <w:rsid w:val="00AA4293"/>
    <w:rsid w:val="00AA511A"/>
    <w:rsid w:val="00AA61B7"/>
    <w:rsid w:val="00AB1CC6"/>
    <w:rsid w:val="00AB3A0D"/>
    <w:rsid w:val="00AB50A7"/>
    <w:rsid w:val="00AB605D"/>
    <w:rsid w:val="00AB60DB"/>
    <w:rsid w:val="00AB6626"/>
    <w:rsid w:val="00AB6F56"/>
    <w:rsid w:val="00AB7F80"/>
    <w:rsid w:val="00AC1A89"/>
    <w:rsid w:val="00AC2952"/>
    <w:rsid w:val="00AC389A"/>
    <w:rsid w:val="00AC39D2"/>
    <w:rsid w:val="00AC3A29"/>
    <w:rsid w:val="00AC3B7A"/>
    <w:rsid w:val="00AC49CA"/>
    <w:rsid w:val="00AC7D65"/>
    <w:rsid w:val="00AD0AAD"/>
    <w:rsid w:val="00AD13C7"/>
    <w:rsid w:val="00AD1CAC"/>
    <w:rsid w:val="00AD206C"/>
    <w:rsid w:val="00AD6248"/>
    <w:rsid w:val="00AD6771"/>
    <w:rsid w:val="00AE036F"/>
    <w:rsid w:val="00AE12E4"/>
    <w:rsid w:val="00AE2D05"/>
    <w:rsid w:val="00AE61B5"/>
    <w:rsid w:val="00AE62F0"/>
    <w:rsid w:val="00AE6B19"/>
    <w:rsid w:val="00AF1834"/>
    <w:rsid w:val="00AF272D"/>
    <w:rsid w:val="00AF28B7"/>
    <w:rsid w:val="00AF35CB"/>
    <w:rsid w:val="00AF3825"/>
    <w:rsid w:val="00AF59FF"/>
    <w:rsid w:val="00AF5AFE"/>
    <w:rsid w:val="00AF6396"/>
    <w:rsid w:val="00AF6D68"/>
    <w:rsid w:val="00AF77E5"/>
    <w:rsid w:val="00B00DE9"/>
    <w:rsid w:val="00B02105"/>
    <w:rsid w:val="00B0266A"/>
    <w:rsid w:val="00B03465"/>
    <w:rsid w:val="00B04633"/>
    <w:rsid w:val="00B04A18"/>
    <w:rsid w:val="00B051FC"/>
    <w:rsid w:val="00B07CF0"/>
    <w:rsid w:val="00B11672"/>
    <w:rsid w:val="00B118DA"/>
    <w:rsid w:val="00B132D0"/>
    <w:rsid w:val="00B13BED"/>
    <w:rsid w:val="00B15B52"/>
    <w:rsid w:val="00B16D8A"/>
    <w:rsid w:val="00B17EC9"/>
    <w:rsid w:val="00B2131B"/>
    <w:rsid w:val="00B224FB"/>
    <w:rsid w:val="00B2315E"/>
    <w:rsid w:val="00B23C7F"/>
    <w:rsid w:val="00B254EE"/>
    <w:rsid w:val="00B2799F"/>
    <w:rsid w:val="00B309EA"/>
    <w:rsid w:val="00B31755"/>
    <w:rsid w:val="00B318BA"/>
    <w:rsid w:val="00B326F4"/>
    <w:rsid w:val="00B32E66"/>
    <w:rsid w:val="00B33B5A"/>
    <w:rsid w:val="00B3501A"/>
    <w:rsid w:val="00B373E8"/>
    <w:rsid w:val="00B3759A"/>
    <w:rsid w:val="00B417CB"/>
    <w:rsid w:val="00B43B9B"/>
    <w:rsid w:val="00B44186"/>
    <w:rsid w:val="00B44E95"/>
    <w:rsid w:val="00B46D60"/>
    <w:rsid w:val="00B47425"/>
    <w:rsid w:val="00B47623"/>
    <w:rsid w:val="00B5065E"/>
    <w:rsid w:val="00B50739"/>
    <w:rsid w:val="00B54350"/>
    <w:rsid w:val="00B54EF8"/>
    <w:rsid w:val="00B5663A"/>
    <w:rsid w:val="00B56B94"/>
    <w:rsid w:val="00B57089"/>
    <w:rsid w:val="00B5738D"/>
    <w:rsid w:val="00B64314"/>
    <w:rsid w:val="00B643C2"/>
    <w:rsid w:val="00B6764D"/>
    <w:rsid w:val="00B7137E"/>
    <w:rsid w:val="00B71BFF"/>
    <w:rsid w:val="00B71FBB"/>
    <w:rsid w:val="00B73097"/>
    <w:rsid w:val="00B73E07"/>
    <w:rsid w:val="00B74BA4"/>
    <w:rsid w:val="00B75614"/>
    <w:rsid w:val="00B75EEA"/>
    <w:rsid w:val="00B7622D"/>
    <w:rsid w:val="00B7754F"/>
    <w:rsid w:val="00B812F2"/>
    <w:rsid w:val="00B82769"/>
    <w:rsid w:val="00B85140"/>
    <w:rsid w:val="00B852F6"/>
    <w:rsid w:val="00B856BE"/>
    <w:rsid w:val="00B863A4"/>
    <w:rsid w:val="00B871DE"/>
    <w:rsid w:val="00B90FB9"/>
    <w:rsid w:val="00B9156C"/>
    <w:rsid w:val="00B937DC"/>
    <w:rsid w:val="00B9459B"/>
    <w:rsid w:val="00B94CD7"/>
    <w:rsid w:val="00B95700"/>
    <w:rsid w:val="00B96440"/>
    <w:rsid w:val="00B96BAF"/>
    <w:rsid w:val="00B96DC2"/>
    <w:rsid w:val="00BA103E"/>
    <w:rsid w:val="00BA196E"/>
    <w:rsid w:val="00BA2544"/>
    <w:rsid w:val="00BA2B54"/>
    <w:rsid w:val="00BA324E"/>
    <w:rsid w:val="00BA4482"/>
    <w:rsid w:val="00BA4CBA"/>
    <w:rsid w:val="00BA555C"/>
    <w:rsid w:val="00BA7DB9"/>
    <w:rsid w:val="00BA7F4E"/>
    <w:rsid w:val="00BB16CB"/>
    <w:rsid w:val="00BB1838"/>
    <w:rsid w:val="00BB1D99"/>
    <w:rsid w:val="00BB20BD"/>
    <w:rsid w:val="00BB2F80"/>
    <w:rsid w:val="00BB32BA"/>
    <w:rsid w:val="00BB3DD2"/>
    <w:rsid w:val="00BB4032"/>
    <w:rsid w:val="00BB54BD"/>
    <w:rsid w:val="00BB612E"/>
    <w:rsid w:val="00BB681B"/>
    <w:rsid w:val="00BC1EDB"/>
    <w:rsid w:val="00BC3006"/>
    <w:rsid w:val="00BC64F1"/>
    <w:rsid w:val="00BC7241"/>
    <w:rsid w:val="00BC748B"/>
    <w:rsid w:val="00BC7B5A"/>
    <w:rsid w:val="00BC7F22"/>
    <w:rsid w:val="00BD0516"/>
    <w:rsid w:val="00BD1EAA"/>
    <w:rsid w:val="00BD3708"/>
    <w:rsid w:val="00BD3709"/>
    <w:rsid w:val="00BD4998"/>
    <w:rsid w:val="00BD5C61"/>
    <w:rsid w:val="00BD6F4F"/>
    <w:rsid w:val="00BD76D9"/>
    <w:rsid w:val="00BE1774"/>
    <w:rsid w:val="00BE2309"/>
    <w:rsid w:val="00BE2DE4"/>
    <w:rsid w:val="00BE3DAA"/>
    <w:rsid w:val="00BE448F"/>
    <w:rsid w:val="00BE66D6"/>
    <w:rsid w:val="00BE7B92"/>
    <w:rsid w:val="00BF3E4F"/>
    <w:rsid w:val="00C03147"/>
    <w:rsid w:val="00C036E8"/>
    <w:rsid w:val="00C043DF"/>
    <w:rsid w:val="00C05959"/>
    <w:rsid w:val="00C07D71"/>
    <w:rsid w:val="00C07FE3"/>
    <w:rsid w:val="00C07FED"/>
    <w:rsid w:val="00C112E7"/>
    <w:rsid w:val="00C11B34"/>
    <w:rsid w:val="00C11ED5"/>
    <w:rsid w:val="00C14C89"/>
    <w:rsid w:val="00C150EE"/>
    <w:rsid w:val="00C15BB3"/>
    <w:rsid w:val="00C17A3F"/>
    <w:rsid w:val="00C211F0"/>
    <w:rsid w:val="00C214D5"/>
    <w:rsid w:val="00C23409"/>
    <w:rsid w:val="00C234D1"/>
    <w:rsid w:val="00C235EB"/>
    <w:rsid w:val="00C25F56"/>
    <w:rsid w:val="00C26FEA"/>
    <w:rsid w:val="00C313A3"/>
    <w:rsid w:val="00C31C34"/>
    <w:rsid w:val="00C32706"/>
    <w:rsid w:val="00C3339D"/>
    <w:rsid w:val="00C34FC8"/>
    <w:rsid w:val="00C35CC3"/>
    <w:rsid w:val="00C35F24"/>
    <w:rsid w:val="00C41677"/>
    <w:rsid w:val="00C427AA"/>
    <w:rsid w:val="00C45CB7"/>
    <w:rsid w:val="00C47007"/>
    <w:rsid w:val="00C50128"/>
    <w:rsid w:val="00C509DA"/>
    <w:rsid w:val="00C51606"/>
    <w:rsid w:val="00C52AAF"/>
    <w:rsid w:val="00C55C2A"/>
    <w:rsid w:val="00C56FC5"/>
    <w:rsid w:val="00C6340F"/>
    <w:rsid w:val="00C63DD5"/>
    <w:rsid w:val="00C63DE1"/>
    <w:rsid w:val="00C64862"/>
    <w:rsid w:val="00C65405"/>
    <w:rsid w:val="00C65475"/>
    <w:rsid w:val="00C656D4"/>
    <w:rsid w:val="00C65AC1"/>
    <w:rsid w:val="00C67041"/>
    <w:rsid w:val="00C72DC3"/>
    <w:rsid w:val="00C731CF"/>
    <w:rsid w:val="00C75851"/>
    <w:rsid w:val="00C76247"/>
    <w:rsid w:val="00C81363"/>
    <w:rsid w:val="00C82B62"/>
    <w:rsid w:val="00C82E13"/>
    <w:rsid w:val="00C84CF3"/>
    <w:rsid w:val="00C851EF"/>
    <w:rsid w:val="00C863BA"/>
    <w:rsid w:val="00C86F5B"/>
    <w:rsid w:val="00C87488"/>
    <w:rsid w:val="00C87719"/>
    <w:rsid w:val="00C87754"/>
    <w:rsid w:val="00C902CA"/>
    <w:rsid w:val="00C91F21"/>
    <w:rsid w:val="00C945D9"/>
    <w:rsid w:val="00C94636"/>
    <w:rsid w:val="00C950DA"/>
    <w:rsid w:val="00C96D90"/>
    <w:rsid w:val="00CA1B78"/>
    <w:rsid w:val="00CA21AB"/>
    <w:rsid w:val="00CA3D5C"/>
    <w:rsid w:val="00CA4321"/>
    <w:rsid w:val="00CA44E0"/>
    <w:rsid w:val="00CA4758"/>
    <w:rsid w:val="00CA47C9"/>
    <w:rsid w:val="00CA577D"/>
    <w:rsid w:val="00CA6591"/>
    <w:rsid w:val="00CA68B1"/>
    <w:rsid w:val="00CA6D91"/>
    <w:rsid w:val="00CA71B7"/>
    <w:rsid w:val="00CA7634"/>
    <w:rsid w:val="00CB034A"/>
    <w:rsid w:val="00CB0AC9"/>
    <w:rsid w:val="00CB193F"/>
    <w:rsid w:val="00CB2110"/>
    <w:rsid w:val="00CB2C83"/>
    <w:rsid w:val="00CB33EF"/>
    <w:rsid w:val="00CB34D4"/>
    <w:rsid w:val="00CB35A3"/>
    <w:rsid w:val="00CB46A5"/>
    <w:rsid w:val="00CB5B44"/>
    <w:rsid w:val="00CB75A2"/>
    <w:rsid w:val="00CB7CEB"/>
    <w:rsid w:val="00CC01EA"/>
    <w:rsid w:val="00CC3C41"/>
    <w:rsid w:val="00CC4682"/>
    <w:rsid w:val="00CC5D85"/>
    <w:rsid w:val="00CD03A4"/>
    <w:rsid w:val="00CD05D3"/>
    <w:rsid w:val="00CD09CC"/>
    <w:rsid w:val="00CD0F8F"/>
    <w:rsid w:val="00CD102F"/>
    <w:rsid w:val="00CD144A"/>
    <w:rsid w:val="00CD439D"/>
    <w:rsid w:val="00CD5A9F"/>
    <w:rsid w:val="00CD5B1E"/>
    <w:rsid w:val="00CD7169"/>
    <w:rsid w:val="00CD7D3A"/>
    <w:rsid w:val="00CE28D2"/>
    <w:rsid w:val="00CE3992"/>
    <w:rsid w:val="00CE5028"/>
    <w:rsid w:val="00CE5F3A"/>
    <w:rsid w:val="00CE763F"/>
    <w:rsid w:val="00CE7770"/>
    <w:rsid w:val="00CF014B"/>
    <w:rsid w:val="00CF0DA7"/>
    <w:rsid w:val="00CF1DEA"/>
    <w:rsid w:val="00CF25C8"/>
    <w:rsid w:val="00CF2E3B"/>
    <w:rsid w:val="00CF32BB"/>
    <w:rsid w:val="00CF43F5"/>
    <w:rsid w:val="00CF460C"/>
    <w:rsid w:val="00CF5125"/>
    <w:rsid w:val="00CF5960"/>
    <w:rsid w:val="00CF5B08"/>
    <w:rsid w:val="00CF5E67"/>
    <w:rsid w:val="00CF666F"/>
    <w:rsid w:val="00CF6782"/>
    <w:rsid w:val="00CF7511"/>
    <w:rsid w:val="00CF784F"/>
    <w:rsid w:val="00CF7BBA"/>
    <w:rsid w:val="00CF7FC3"/>
    <w:rsid w:val="00D00AB5"/>
    <w:rsid w:val="00D035DC"/>
    <w:rsid w:val="00D05202"/>
    <w:rsid w:val="00D05E09"/>
    <w:rsid w:val="00D067AF"/>
    <w:rsid w:val="00D071C3"/>
    <w:rsid w:val="00D07700"/>
    <w:rsid w:val="00D112DD"/>
    <w:rsid w:val="00D15A8E"/>
    <w:rsid w:val="00D17262"/>
    <w:rsid w:val="00D173BD"/>
    <w:rsid w:val="00D21197"/>
    <w:rsid w:val="00D2180C"/>
    <w:rsid w:val="00D22A51"/>
    <w:rsid w:val="00D25199"/>
    <w:rsid w:val="00D258F1"/>
    <w:rsid w:val="00D25CA1"/>
    <w:rsid w:val="00D27ABA"/>
    <w:rsid w:val="00D27AE0"/>
    <w:rsid w:val="00D27F49"/>
    <w:rsid w:val="00D30408"/>
    <w:rsid w:val="00D30ACB"/>
    <w:rsid w:val="00D31C51"/>
    <w:rsid w:val="00D3453C"/>
    <w:rsid w:val="00D353B7"/>
    <w:rsid w:val="00D357B3"/>
    <w:rsid w:val="00D37A38"/>
    <w:rsid w:val="00D4013A"/>
    <w:rsid w:val="00D42FFD"/>
    <w:rsid w:val="00D43D2A"/>
    <w:rsid w:val="00D444EF"/>
    <w:rsid w:val="00D458EB"/>
    <w:rsid w:val="00D509B8"/>
    <w:rsid w:val="00D50AED"/>
    <w:rsid w:val="00D50EAC"/>
    <w:rsid w:val="00D53BAE"/>
    <w:rsid w:val="00D54863"/>
    <w:rsid w:val="00D57DA8"/>
    <w:rsid w:val="00D57F06"/>
    <w:rsid w:val="00D616CB"/>
    <w:rsid w:val="00D620F9"/>
    <w:rsid w:val="00D625DE"/>
    <w:rsid w:val="00D628BC"/>
    <w:rsid w:val="00D6362E"/>
    <w:rsid w:val="00D63951"/>
    <w:rsid w:val="00D63B52"/>
    <w:rsid w:val="00D6542B"/>
    <w:rsid w:val="00D66292"/>
    <w:rsid w:val="00D67614"/>
    <w:rsid w:val="00D70A69"/>
    <w:rsid w:val="00D716B6"/>
    <w:rsid w:val="00D72729"/>
    <w:rsid w:val="00D72A05"/>
    <w:rsid w:val="00D72D2B"/>
    <w:rsid w:val="00D72D2C"/>
    <w:rsid w:val="00D72FD7"/>
    <w:rsid w:val="00D74BBA"/>
    <w:rsid w:val="00D74BCB"/>
    <w:rsid w:val="00D7530A"/>
    <w:rsid w:val="00D77AB8"/>
    <w:rsid w:val="00D81189"/>
    <w:rsid w:val="00D82B41"/>
    <w:rsid w:val="00D83442"/>
    <w:rsid w:val="00D86E4F"/>
    <w:rsid w:val="00D87508"/>
    <w:rsid w:val="00D9174D"/>
    <w:rsid w:val="00D91A2C"/>
    <w:rsid w:val="00D93A86"/>
    <w:rsid w:val="00D95BEC"/>
    <w:rsid w:val="00D97141"/>
    <w:rsid w:val="00D972F3"/>
    <w:rsid w:val="00D975BE"/>
    <w:rsid w:val="00DA0A78"/>
    <w:rsid w:val="00DA1392"/>
    <w:rsid w:val="00DA2236"/>
    <w:rsid w:val="00DA2403"/>
    <w:rsid w:val="00DA27B3"/>
    <w:rsid w:val="00DA69B0"/>
    <w:rsid w:val="00DA6CE8"/>
    <w:rsid w:val="00DA73A6"/>
    <w:rsid w:val="00DA79B1"/>
    <w:rsid w:val="00DB1D13"/>
    <w:rsid w:val="00DB1DF4"/>
    <w:rsid w:val="00DB3BDB"/>
    <w:rsid w:val="00DB4AF0"/>
    <w:rsid w:val="00DB627B"/>
    <w:rsid w:val="00DB6756"/>
    <w:rsid w:val="00DB6E14"/>
    <w:rsid w:val="00DB74E5"/>
    <w:rsid w:val="00DB7FCC"/>
    <w:rsid w:val="00DC1B18"/>
    <w:rsid w:val="00DC2984"/>
    <w:rsid w:val="00DC2C57"/>
    <w:rsid w:val="00DC3074"/>
    <w:rsid w:val="00DC316E"/>
    <w:rsid w:val="00DC3E40"/>
    <w:rsid w:val="00DC44CC"/>
    <w:rsid w:val="00DC4B5A"/>
    <w:rsid w:val="00DC62E5"/>
    <w:rsid w:val="00DC7F80"/>
    <w:rsid w:val="00DD0253"/>
    <w:rsid w:val="00DD2658"/>
    <w:rsid w:val="00DD28A3"/>
    <w:rsid w:val="00DD302C"/>
    <w:rsid w:val="00DD3FAE"/>
    <w:rsid w:val="00DE28A6"/>
    <w:rsid w:val="00DE2CE0"/>
    <w:rsid w:val="00DE2D24"/>
    <w:rsid w:val="00DE402C"/>
    <w:rsid w:val="00DE6DC2"/>
    <w:rsid w:val="00DE6FAE"/>
    <w:rsid w:val="00DE77C6"/>
    <w:rsid w:val="00DF1903"/>
    <w:rsid w:val="00DF221C"/>
    <w:rsid w:val="00DF2A5F"/>
    <w:rsid w:val="00DF4D23"/>
    <w:rsid w:val="00DF5284"/>
    <w:rsid w:val="00DF58AB"/>
    <w:rsid w:val="00DF5EFE"/>
    <w:rsid w:val="00DF6406"/>
    <w:rsid w:val="00DF6739"/>
    <w:rsid w:val="00DF6ACC"/>
    <w:rsid w:val="00E00387"/>
    <w:rsid w:val="00E00693"/>
    <w:rsid w:val="00E00754"/>
    <w:rsid w:val="00E00C54"/>
    <w:rsid w:val="00E00E95"/>
    <w:rsid w:val="00E00F65"/>
    <w:rsid w:val="00E01FE8"/>
    <w:rsid w:val="00E03135"/>
    <w:rsid w:val="00E03DB7"/>
    <w:rsid w:val="00E05913"/>
    <w:rsid w:val="00E06250"/>
    <w:rsid w:val="00E06642"/>
    <w:rsid w:val="00E07ADD"/>
    <w:rsid w:val="00E102D5"/>
    <w:rsid w:val="00E1220F"/>
    <w:rsid w:val="00E1375C"/>
    <w:rsid w:val="00E157B5"/>
    <w:rsid w:val="00E15A13"/>
    <w:rsid w:val="00E15A33"/>
    <w:rsid w:val="00E17C0C"/>
    <w:rsid w:val="00E20F27"/>
    <w:rsid w:val="00E212D6"/>
    <w:rsid w:val="00E21392"/>
    <w:rsid w:val="00E214EC"/>
    <w:rsid w:val="00E222C2"/>
    <w:rsid w:val="00E2233D"/>
    <w:rsid w:val="00E225A2"/>
    <w:rsid w:val="00E225F6"/>
    <w:rsid w:val="00E22740"/>
    <w:rsid w:val="00E22F27"/>
    <w:rsid w:val="00E23113"/>
    <w:rsid w:val="00E25719"/>
    <w:rsid w:val="00E2581B"/>
    <w:rsid w:val="00E26A52"/>
    <w:rsid w:val="00E26DD2"/>
    <w:rsid w:val="00E274EE"/>
    <w:rsid w:val="00E314A9"/>
    <w:rsid w:val="00E333FA"/>
    <w:rsid w:val="00E343D5"/>
    <w:rsid w:val="00E34493"/>
    <w:rsid w:val="00E35044"/>
    <w:rsid w:val="00E35892"/>
    <w:rsid w:val="00E37A7A"/>
    <w:rsid w:val="00E406F0"/>
    <w:rsid w:val="00E41800"/>
    <w:rsid w:val="00E42634"/>
    <w:rsid w:val="00E454E2"/>
    <w:rsid w:val="00E464CD"/>
    <w:rsid w:val="00E4776E"/>
    <w:rsid w:val="00E53007"/>
    <w:rsid w:val="00E533BD"/>
    <w:rsid w:val="00E53674"/>
    <w:rsid w:val="00E540D8"/>
    <w:rsid w:val="00E553C9"/>
    <w:rsid w:val="00E57C70"/>
    <w:rsid w:val="00E57DCE"/>
    <w:rsid w:val="00E6035C"/>
    <w:rsid w:val="00E6359A"/>
    <w:rsid w:val="00E6387B"/>
    <w:rsid w:val="00E64388"/>
    <w:rsid w:val="00E64441"/>
    <w:rsid w:val="00E678E1"/>
    <w:rsid w:val="00E725B4"/>
    <w:rsid w:val="00E73B41"/>
    <w:rsid w:val="00E74663"/>
    <w:rsid w:val="00E7513E"/>
    <w:rsid w:val="00E767DD"/>
    <w:rsid w:val="00E82D36"/>
    <w:rsid w:val="00E858FF"/>
    <w:rsid w:val="00E8593F"/>
    <w:rsid w:val="00E86171"/>
    <w:rsid w:val="00E87184"/>
    <w:rsid w:val="00E87A70"/>
    <w:rsid w:val="00E902FA"/>
    <w:rsid w:val="00E909E0"/>
    <w:rsid w:val="00E90AF0"/>
    <w:rsid w:val="00E911BE"/>
    <w:rsid w:val="00E91491"/>
    <w:rsid w:val="00E925F0"/>
    <w:rsid w:val="00E9352B"/>
    <w:rsid w:val="00E96B7C"/>
    <w:rsid w:val="00E97AA2"/>
    <w:rsid w:val="00EA0658"/>
    <w:rsid w:val="00EA0975"/>
    <w:rsid w:val="00EA16FC"/>
    <w:rsid w:val="00EA35B6"/>
    <w:rsid w:val="00EA37B4"/>
    <w:rsid w:val="00EA3E0C"/>
    <w:rsid w:val="00EA43C5"/>
    <w:rsid w:val="00EA4AC1"/>
    <w:rsid w:val="00EA4DE8"/>
    <w:rsid w:val="00EA612D"/>
    <w:rsid w:val="00EB037C"/>
    <w:rsid w:val="00EB0A39"/>
    <w:rsid w:val="00EB16D5"/>
    <w:rsid w:val="00EB1ECB"/>
    <w:rsid w:val="00EB3F8C"/>
    <w:rsid w:val="00EB4995"/>
    <w:rsid w:val="00EB60E4"/>
    <w:rsid w:val="00EB666D"/>
    <w:rsid w:val="00EB6AFA"/>
    <w:rsid w:val="00EB77F2"/>
    <w:rsid w:val="00EC1A1D"/>
    <w:rsid w:val="00EC212F"/>
    <w:rsid w:val="00EC333A"/>
    <w:rsid w:val="00EC33D9"/>
    <w:rsid w:val="00EC3464"/>
    <w:rsid w:val="00EC4803"/>
    <w:rsid w:val="00EC5A7D"/>
    <w:rsid w:val="00EC6216"/>
    <w:rsid w:val="00EC77A3"/>
    <w:rsid w:val="00EC7868"/>
    <w:rsid w:val="00EC78F6"/>
    <w:rsid w:val="00EC7A21"/>
    <w:rsid w:val="00ED03F6"/>
    <w:rsid w:val="00ED0402"/>
    <w:rsid w:val="00ED2712"/>
    <w:rsid w:val="00ED2BD7"/>
    <w:rsid w:val="00ED30F3"/>
    <w:rsid w:val="00ED5514"/>
    <w:rsid w:val="00ED559A"/>
    <w:rsid w:val="00ED5A08"/>
    <w:rsid w:val="00ED6845"/>
    <w:rsid w:val="00ED7EB5"/>
    <w:rsid w:val="00ED7F8E"/>
    <w:rsid w:val="00EE015E"/>
    <w:rsid w:val="00EE0338"/>
    <w:rsid w:val="00EE0A20"/>
    <w:rsid w:val="00EE11B8"/>
    <w:rsid w:val="00EE3F39"/>
    <w:rsid w:val="00EE637E"/>
    <w:rsid w:val="00EE6A1E"/>
    <w:rsid w:val="00EE6AE9"/>
    <w:rsid w:val="00EF1470"/>
    <w:rsid w:val="00EF2DE1"/>
    <w:rsid w:val="00EF309D"/>
    <w:rsid w:val="00EF3655"/>
    <w:rsid w:val="00EF4594"/>
    <w:rsid w:val="00EF4C1D"/>
    <w:rsid w:val="00F00879"/>
    <w:rsid w:val="00F03FD4"/>
    <w:rsid w:val="00F05B8C"/>
    <w:rsid w:val="00F10008"/>
    <w:rsid w:val="00F10314"/>
    <w:rsid w:val="00F13826"/>
    <w:rsid w:val="00F14C51"/>
    <w:rsid w:val="00F16C65"/>
    <w:rsid w:val="00F16DB7"/>
    <w:rsid w:val="00F1713B"/>
    <w:rsid w:val="00F21B2D"/>
    <w:rsid w:val="00F22D99"/>
    <w:rsid w:val="00F22E92"/>
    <w:rsid w:val="00F23E5E"/>
    <w:rsid w:val="00F24031"/>
    <w:rsid w:val="00F24761"/>
    <w:rsid w:val="00F26EC8"/>
    <w:rsid w:val="00F26FA1"/>
    <w:rsid w:val="00F27065"/>
    <w:rsid w:val="00F2712A"/>
    <w:rsid w:val="00F27FEF"/>
    <w:rsid w:val="00F310AE"/>
    <w:rsid w:val="00F3169E"/>
    <w:rsid w:val="00F318FD"/>
    <w:rsid w:val="00F32F91"/>
    <w:rsid w:val="00F33025"/>
    <w:rsid w:val="00F340D5"/>
    <w:rsid w:val="00F34ED9"/>
    <w:rsid w:val="00F35E31"/>
    <w:rsid w:val="00F3658B"/>
    <w:rsid w:val="00F376D1"/>
    <w:rsid w:val="00F37A0C"/>
    <w:rsid w:val="00F406AA"/>
    <w:rsid w:val="00F40FA0"/>
    <w:rsid w:val="00F444CE"/>
    <w:rsid w:val="00F45900"/>
    <w:rsid w:val="00F462BC"/>
    <w:rsid w:val="00F466CC"/>
    <w:rsid w:val="00F47DCC"/>
    <w:rsid w:val="00F50FB7"/>
    <w:rsid w:val="00F511B2"/>
    <w:rsid w:val="00F52745"/>
    <w:rsid w:val="00F53554"/>
    <w:rsid w:val="00F54105"/>
    <w:rsid w:val="00F557CE"/>
    <w:rsid w:val="00F56916"/>
    <w:rsid w:val="00F56D4F"/>
    <w:rsid w:val="00F57526"/>
    <w:rsid w:val="00F6039D"/>
    <w:rsid w:val="00F60572"/>
    <w:rsid w:val="00F60CA7"/>
    <w:rsid w:val="00F66CE1"/>
    <w:rsid w:val="00F66F4C"/>
    <w:rsid w:val="00F67D96"/>
    <w:rsid w:val="00F67DDD"/>
    <w:rsid w:val="00F70FFA"/>
    <w:rsid w:val="00F71125"/>
    <w:rsid w:val="00F72342"/>
    <w:rsid w:val="00F7235E"/>
    <w:rsid w:val="00F730F1"/>
    <w:rsid w:val="00F74C48"/>
    <w:rsid w:val="00F74F04"/>
    <w:rsid w:val="00F7554E"/>
    <w:rsid w:val="00F767C6"/>
    <w:rsid w:val="00F803CF"/>
    <w:rsid w:val="00F805F2"/>
    <w:rsid w:val="00F814D4"/>
    <w:rsid w:val="00F82A63"/>
    <w:rsid w:val="00F8417E"/>
    <w:rsid w:val="00F84778"/>
    <w:rsid w:val="00F85D2A"/>
    <w:rsid w:val="00F9034E"/>
    <w:rsid w:val="00F905FE"/>
    <w:rsid w:val="00F925B9"/>
    <w:rsid w:val="00F92835"/>
    <w:rsid w:val="00F94D68"/>
    <w:rsid w:val="00F94E19"/>
    <w:rsid w:val="00F96943"/>
    <w:rsid w:val="00F973B9"/>
    <w:rsid w:val="00FA1256"/>
    <w:rsid w:val="00FA3698"/>
    <w:rsid w:val="00FA3884"/>
    <w:rsid w:val="00FA38E7"/>
    <w:rsid w:val="00FA3CE8"/>
    <w:rsid w:val="00FA5CA5"/>
    <w:rsid w:val="00FA6197"/>
    <w:rsid w:val="00FA648B"/>
    <w:rsid w:val="00FA7F88"/>
    <w:rsid w:val="00FB343B"/>
    <w:rsid w:val="00FB43C5"/>
    <w:rsid w:val="00FB47F0"/>
    <w:rsid w:val="00FC1A98"/>
    <w:rsid w:val="00FC268F"/>
    <w:rsid w:val="00FC30BF"/>
    <w:rsid w:val="00FC5190"/>
    <w:rsid w:val="00FC5704"/>
    <w:rsid w:val="00FC60C3"/>
    <w:rsid w:val="00FC65CA"/>
    <w:rsid w:val="00FC7F1D"/>
    <w:rsid w:val="00FD0A5D"/>
    <w:rsid w:val="00FD1796"/>
    <w:rsid w:val="00FD2A2A"/>
    <w:rsid w:val="00FD3EC2"/>
    <w:rsid w:val="00FD465C"/>
    <w:rsid w:val="00FD4D7F"/>
    <w:rsid w:val="00FD782D"/>
    <w:rsid w:val="00FE1782"/>
    <w:rsid w:val="00FE23E4"/>
    <w:rsid w:val="00FE2D07"/>
    <w:rsid w:val="00FE2D5C"/>
    <w:rsid w:val="00FE38D3"/>
    <w:rsid w:val="00FE512A"/>
    <w:rsid w:val="00FE6669"/>
    <w:rsid w:val="00FE6A67"/>
    <w:rsid w:val="00FE7C34"/>
    <w:rsid w:val="00FF04C1"/>
    <w:rsid w:val="00FF20A2"/>
    <w:rsid w:val="00FF2905"/>
    <w:rsid w:val="00FF5742"/>
    <w:rsid w:val="00FF5D68"/>
    <w:rsid w:val="00FF662C"/>
    <w:rsid w:val="00FF7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C1436"/>
  <w14:defaultImageDpi w14:val="0"/>
  <w15:chartTrackingRefBased/>
  <w15:docId w15:val="{5663CEB7-7D6E-47C2-9D73-5061F41A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pPr>
      <w:keepNext/>
      <w:spacing w:after="0" w:line="240" w:lineRule="auto"/>
      <w:jc w:val="center"/>
      <w:outlineLvl w:val="0"/>
    </w:pPr>
    <w:rPr>
      <w:rFonts w:ascii="Times New Roman" w:eastAsia="Times New Roman" w:hAnsi="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rFonts w:ascii="Calibri" w:eastAsia="Calibri" w:hAnsi="Calibri" w:cs="Times New Roman"/>
      <w:sz w:val="22"/>
      <w:szCs w:val="22"/>
      <w:lang w:eastAsia="en-US"/>
    </w:rPr>
  </w:style>
  <w:style w:type="paragraph" w:styleId="Nagwek">
    <w:name w:val="header"/>
    <w:basedOn w:val="Normalny"/>
    <w:link w:val="NagwekZnak"/>
    <w:pPr>
      <w:tabs>
        <w:tab w:val="center" w:pos="4536"/>
        <w:tab w:val="right" w:pos="9072"/>
      </w:tabs>
    </w:pPr>
  </w:style>
  <w:style w:type="paragraph" w:styleId="Bezodstpw">
    <w:name w:val="No Spacing"/>
    <w:uiPriority w:val="1"/>
    <w:qFormat/>
    <w:rPr>
      <w:sz w:val="22"/>
      <w:szCs w:val="22"/>
      <w:lang w:eastAsia="en-US"/>
    </w:rPr>
  </w:style>
  <w:style w:type="character" w:customStyle="1" w:styleId="TekstpodstawowyZnak">
    <w:name w:val="Tekst podstawowy Znak"/>
    <w:link w:val="Tekstpodstawowy"/>
    <w:rPr>
      <w:rFonts w:ascii="Times New Roman" w:eastAsia="Times New Roman" w:hAnsi="Times New Roman" w:cs="Times New Roman"/>
      <w:sz w:val="28"/>
    </w:rPr>
  </w:style>
  <w:style w:type="paragraph" w:styleId="Tekstpodstawowy">
    <w:name w:val="Body Text"/>
    <w:basedOn w:val="Normalny"/>
    <w:link w:val="TekstpodstawowyZnak"/>
    <w:pPr>
      <w:spacing w:after="0" w:line="240" w:lineRule="auto"/>
    </w:pPr>
    <w:rPr>
      <w:rFonts w:ascii="Times New Roman" w:eastAsia="Times New Roman" w:hAnsi="Times New Roman"/>
      <w:sz w:val="28"/>
      <w:szCs w:val="20"/>
      <w:lang w:eastAsia="pl-PL"/>
    </w:rPr>
  </w:style>
  <w:style w:type="character" w:customStyle="1" w:styleId="Nagwek1Znak">
    <w:name w:val="Nagłówek 1 Znak"/>
    <w:link w:val="Nagwek1"/>
    <w:rPr>
      <w:rFonts w:ascii="Times New Roman" w:eastAsia="Times New Roman" w:hAnsi="Times New Roman" w:cs="Times New Roman"/>
      <w:b/>
      <w:bCs/>
      <w:sz w:val="32"/>
      <w:szCs w:val="24"/>
    </w:rPr>
  </w:style>
  <w:style w:type="paragraph" w:styleId="Akapitzlist">
    <w:name w:val="List Paragraph"/>
    <w:basedOn w:val="Normalny"/>
    <w:uiPriority w:val="34"/>
    <w:qFormat/>
    <w:pPr>
      <w:ind w:left="720"/>
      <w:contextualSpacing/>
    </w:p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Calibri" w:eastAsia="Calibri" w:hAnsi="Calibri" w:cs="Times New Roman"/>
      <w:sz w:val="22"/>
      <w:szCs w:val="22"/>
      <w:lang w:eastAsia="en-US"/>
    </w:rPr>
  </w:style>
  <w:style w:type="paragraph" w:styleId="Poprawka">
    <w:name w:val="Revision"/>
    <w:hidden/>
    <w:uiPriority w:val="99"/>
    <w:semiHidden/>
    <w:rsid w:val="00CB34D4"/>
    <w:rPr>
      <w:sz w:val="22"/>
      <w:szCs w:val="22"/>
      <w:lang w:eastAsia="en-US"/>
    </w:rPr>
  </w:style>
  <w:style w:type="paragraph" w:customStyle="1" w:styleId="3tekst">
    <w:name w:val="3. tekst"/>
    <w:rsid w:val="00786629"/>
    <w:pPr>
      <w:autoSpaceDE w:val="0"/>
      <w:autoSpaceDN w:val="0"/>
      <w:adjustRightInd w:val="0"/>
      <w:spacing w:line="250" w:lineRule="atLeast"/>
      <w:ind w:firstLine="224"/>
      <w:jc w:val="both"/>
    </w:pPr>
    <w:rPr>
      <w:rFonts w:ascii="Times New Roman" w:eastAsia="Times New Roman" w:hAnsi="Times New Roman"/>
      <w:color w:val="000000"/>
      <w:sz w:val="21"/>
      <w:szCs w:val="21"/>
    </w:rPr>
  </w:style>
  <w:style w:type="paragraph" w:customStyle="1" w:styleId="msolistparagraph0">
    <w:name w:val="msolistparagraph"/>
    <w:basedOn w:val="Normalny"/>
    <w:rsid w:val="00786629"/>
    <w:pPr>
      <w:ind w:left="720"/>
    </w:pPr>
    <w:rPr>
      <w:rFonts w:eastAsia="Times New Roman"/>
    </w:rPr>
  </w:style>
  <w:style w:type="paragraph" w:customStyle="1" w:styleId="Akapitzlist1">
    <w:name w:val="Akapit z listą1"/>
    <w:basedOn w:val="Normalny"/>
    <w:rsid w:val="00786629"/>
    <w:pPr>
      <w:suppressAutoHyphens/>
      <w:ind w:left="720"/>
    </w:pPr>
    <w:rPr>
      <w:rFonts w:eastAsia="MS Minch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2056">
      <w:bodyDiv w:val="1"/>
      <w:marLeft w:val="0"/>
      <w:marRight w:val="0"/>
      <w:marTop w:val="0"/>
      <w:marBottom w:val="0"/>
      <w:divBdr>
        <w:top w:val="none" w:sz="0" w:space="0" w:color="auto"/>
        <w:left w:val="none" w:sz="0" w:space="0" w:color="auto"/>
        <w:bottom w:val="none" w:sz="0" w:space="0" w:color="auto"/>
        <w:right w:val="none" w:sz="0" w:space="0" w:color="auto"/>
      </w:divBdr>
    </w:div>
    <w:div w:id="5542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777</Words>
  <Characters>4667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Dębowski</dc:creator>
  <cp:keywords/>
  <cp:lastModifiedBy>Sekretariat NRA</cp:lastModifiedBy>
  <cp:revision>7</cp:revision>
  <dcterms:created xsi:type="dcterms:W3CDTF">2023-09-07T11:19:00Z</dcterms:created>
  <dcterms:modified xsi:type="dcterms:W3CDTF">2023-09-09T07:31:00Z</dcterms:modified>
</cp:coreProperties>
</file>